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B84A5" w14:textId="77777777" w:rsidR="0038268B" w:rsidRDefault="00374067" w:rsidP="00DD467A">
      <w:pPr>
        <w:pStyle w:val="Titolo"/>
        <w:keepNext/>
        <w:tabs>
          <w:tab w:val="center" w:pos="3572"/>
        </w:tabs>
      </w:pPr>
      <w:r>
        <w:t>Italy</w:t>
      </w:r>
    </w:p>
    <w:p w14:paraId="489C86F5" w14:textId="045A63D4" w:rsidR="00F72FEF" w:rsidRDefault="00972F28" w:rsidP="00DD467A">
      <w:pPr>
        <w:pStyle w:val="Sottotitolo"/>
        <w:keepNext/>
      </w:pPr>
      <w:r>
        <w:t>National specificities</w:t>
      </w:r>
      <w:r w:rsidR="008A3251">
        <w:t>*</w:t>
      </w:r>
    </w:p>
    <w:tbl>
      <w:tblPr>
        <w:tblStyle w:val="Tableleftaligned"/>
        <w:tblW w:w="0" w:type="auto"/>
        <w:tblLayout w:type="fixed"/>
        <w:tblLook w:val="04A0" w:firstRow="1" w:lastRow="0" w:firstColumn="1" w:lastColumn="0" w:noHBand="0" w:noVBand="1"/>
      </w:tblPr>
      <w:tblGrid>
        <w:gridCol w:w="3572"/>
        <w:gridCol w:w="3572"/>
      </w:tblGrid>
      <w:tr w:rsidR="00DA3575" w:rsidRPr="00D23241" w14:paraId="30E0B047" w14:textId="77777777" w:rsidTr="006E1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4" w:type="dxa"/>
            <w:gridSpan w:val="2"/>
            <w:noWrap/>
            <w:hideMark/>
          </w:tcPr>
          <w:p w14:paraId="37F236C0" w14:textId="77777777" w:rsidR="00445379" w:rsidRDefault="00445379" w:rsidP="00445379">
            <w:pPr>
              <w:pStyle w:val="Chartright-Heading"/>
            </w:pPr>
          </w:p>
          <w:p w14:paraId="622B441B" w14:textId="77777777" w:rsidR="00DA3575" w:rsidRPr="00DB2D39" w:rsidRDefault="00DA3575" w:rsidP="00445379">
            <w:pPr>
              <w:pStyle w:val="Chartright-Picture"/>
            </w:pPr>
            <w:r w:rsidRPr="00DB2D39">
              <w:t>Function for which the questionnaire is submitted</w:t>
            </w:r>
          </w:p>
        </w:tc>
      </w:tr>
      <w:tr w:rsidR="00DA3575" w:rsidRPr="00D23241" w14:paraId="12728915" w14:textId="77777777" w:rsidTr="006E1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  <w:hideMark/>
          </w:tcPr>
          <w:p w14:paraId="36D75FEC" w14:textId="77777777" w:rsidR="00DA3575" w:rsidRPr="00DB2D39" w:rsidRDefault="00DA3575" w:rsidP="006E19EB">
            <w:pPr>
              <w:pStyle w:val="Chartright-Picture"/>
            </w:pPr>
            <w:r w:rsidRPr="00DB2D39">
              <w:t>English</w:t>
            </w:r>
          </w:p>
        </w:tc>
        <w:tc>
          <w:tcPr>
            <w:tcW w:w="3572" w:type="dxa"/>
            <w:noWrap/>
            <w:hideMark/>
          </w:tcPr>
          <w:p w14:paraId="7F87A930" w14:textId="77777777" w:rsidR="00DA3575" w:rsidRPr="00DB2D39" w:rsidRDefault="00DA3575" w:rsidP="006E19EB">
            <w:pPr>
              <w:pStyle w:val="Chartright-Pictu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2D39">
              <w:t>Language of the Member State</w:t>
            </w:r>
          </w:p>
        </w:tc>
      </w:tr>
      <w:tr w:rsidR="00DA3575" w:rsidRPr="002C6E3E" w14:paraId="18DE6BE3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  <w:hideMark/>
          </w:tcPr>
          <w:p w14:paraId="4F019ACF" w14:textId="77777777" w:rsidR="00DA3575" w:rsidRPr="00175B2B" w:rsidRDefault="00DA3575" w:rsidP="006E19EB">
            <w:pPr>
              <w:pStyle w:val="Chartright-Picture"/>
            </w:pPr>
            <w:r w:rsidRPr="00ED3384">
              <w:rPr>
                <w:rFonts w:ascii="Segoe UI Symbol" w:hAnsi="Segoe UI Symbol" w:cs="Segoe UI Symbol"/>
              </w:rPr>
              <w:t>☐</w:t>
            </w:r>
            <w:r w:rsidRPr="00ED3384">
              <w:t xml:space="preserve"> </w:t>
            </w:r>
            <w:r w:rsidRPr="00DA3FC8">
              <w:t>Chair of the board of directors</w:t>
            </w:r>
          </w:p>
        </w:tc>
        <w:tc>
          <w:tcPr>
            <w:tcW w:w="3572" w:type="dxa"/>
            <w:noWrap/>
            <w:hideMark/>
          </w:tcPr>
          <w:p w14:paraId="0B9CC92D" w14:textId="77777777" w:rsidR="00DA3575" w:rsidRPr="00993664" w:rsidRDefault="00DA3575" w:rsidP="006E19EB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993664">
              <w:rPr>
                <w:rFonts w:ascii="Segoe UI Symbol" w:hAnsi="Segoe UI Symbol" w:cs="Segoe UI Symbol"/>
                <w:lang w:val="it-IT"/>
              </w:rPr>
              <w:t>☐</w:t>
            </w:r>
            <w:r w:rsidRPr="00993664">
              <w:rPr>
                <w:lang w:val="it-IT"/>
              </w:rPr>
              <w:t xml:space="preserve"> Presidente del consiglio di amministrazione</w:t>
            </w:r>
          </w:p>
        </w:tc>
      </w:tr>
      <w:tr w:rsidR="001A35D0" w:rsidRPr="002C6E3E" w14:paraId="11BDA81F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27DDA135" w14:textId="77777777" w:rsidR="001A35D0" w:rsidRPr="001A35D0" w:rsidRDefault="001A35D0" w:rsidP="001A35D0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</w:t>
            </w:r>
            <w:r>
              <w:t>Deputy c</w:t>
            </w:r>
            <w:r w:rsidRPr="001A35D0">
              <w:t>hair of the board of directors</w:t>
            </w:r>
          </w:p>
        </w:tc>
        <w:tc>
          <w:tcPr>
            <w:tcW w:w="3572" w:type="dxa"/>
            <w:noWrap/>
          </w:tcPr>
          <w:p w14:paraId="7C7E3B80" w14:textId="77777777" w:rsidR="001A35D0" w:rsidRPr="00A64DDB" w:rsidRDefault="001A35D0" w:rsidP="001A35D0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64DDB">
              <w:rPr>
                <w:rFonts w:ascii="Segoe UI Symbol" w:hAnsi="Segoe UI Symbol" w:cs="Segoe UI Symbol"/>
                <w:lang w:val="it-IT"/>
              </w:rPr>
              <w:t>☐</w:t>
            </w:r>
            <w:r w:rsidRPr="00A64DDB">
              <w:rPr>
                <w:lang w:val="it-IT"/>
              </w:rPr>
              <w:t xml:space="preserve"> Vice presidente del consiglio di amministrazione</w:t>
            </w:r>
          </w:p>
        </w:tc>
      </w:tr>
      <w:tr w:rsidR="001A35D0" w:rsidRPr="002C6E3E" w14:paraId="646E5014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  <w:hideMark/>
          </w:tcPr>
          <w:p w14:paraId="33E7623D" w14:textId="77777777" w:rsidR="001A35D0" w:rsidRPr="001A35D0" w:rsidRDefault="001A35D0" w:rsidP="001A35D0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Member of the board of directors</w:t>
            </w:r>
          </w:p>
        </w:tc>
        <w:tc>
          <w:tcPr>
            <w:tcW w:w="3572" w:type="dxa"/>
            <w:noWrap/>
            <w:hideMark/>
          </w:tcPr>
          <w:p w14:paraId="4EB081BF" w14:textId="7E5E1EC1" w:rsidR="001A35D0" w:rsidRPr="00512DA2" w:rsidRDefault="001A35D0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512DA2">
              <w:rPr>
                <w:rFonts w:ascii="Segoe UI Symbol" w:hAnsi="Segoe UI Symbol" w:cs="Segoe UI Symbol"/>
                <w:lang w:val="it-IT"/>
              </w:rPr>
              <w:t>☐</w:t>
            </w:r>
            <w:r w:rsidRPr="00512DA2">
              <w:rPr>
                <w:lang w:val="it-IT"/>
              </w:rPr>
              <w:t xml:space="preserve"> Componente del consiglio di amministrazione</w:t>
            </w:r>
            <w:r w:rsidR="00372E59" w:rsidRPr="005E21B0">
              <w:rPr>
                <w:lang w:val="it-IT"/>
              </w:rPr>
              <w:t>/</w:t>
            </w:r>
            <w:r w:rsidRPr="00512DA2">
              <w:rPr>
                <w:lang w:val="it-IT"/>
              </w:rPr>
              <w:t>Consigliere di amministrazione</w:t>
            </w:r>
          </w:p>
        </w:tc>
      </w:tr>
      <w:tr w:rsidR="001A35D0" w:rsidRPr="002C6E3E" w14:paraId="3B0E8A2F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  <w:hideMark/>
          </w:tcPr>
          <w:p w14:paraId="77030B58" w14:textId="77777777" w:rsidR="001A35D0" w:rsidRPr="001A35D0" w:rsidRDefault="001A35D0" w:rsidP="001A35D0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Independent member of the board of directors</w:t>
            </w:r>
          </w:p>
        </w:tc>
        <w:tc>
          <w:tcPr>
            <w:tcW w:w="3572" w:type="dxa"/>
            <w:noWrap/>
            <w:hideMark/>
          </w:tcPr>
          <w:p w14:paraId="4AD72761" w14:textId="77777777" w:rsidR="001A35D0" w:rsidRPr="00512DA2" w:rsidRDefault="001A35D0" w:rsidP="001A35D0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12DA2">
              <w:rPr>
                <w:rFonts w:ascii="Segoe UI Symbol" w:hAnsi="Segoe UI Symbol" w:cs="Segoe UI Symbol"/>
                <w:lang w:val="it-IT"/>
              </w:rPr>
              <w:t>☐</w:t>
            </w:r>
            <w:r w:rsidRPr="00512DA2">
              <w:rPr>
                <w:lang w:val="it-IT"/>
              </w:rPr>
              <w:t xml:space="preserve"> Componente indipendente del consiglio di amministrazione</w:t>
            </w:r>
          </w:p>
        </w:tc>
      </w:tr>
      <w:tr w:rsidR="001A35D0" w:rsidRPr="00D23241" w14:paraId="3B715773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37D7EDAA" w14:textId="77777777" w:rsidR="001A35D0" w:rsidRPr="001A35D0" w:rsidRDefault="001A35D0" w:rsidP="001A35D0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Chair of the board of statutory auditors</w:t>
            </w:r>
          </w:p>
        </w:tc>
        <w:tc>
          <w:tcPr>
            <w:tcW w:w="3572" w:type="dxa"/>
            <w:noWrap/>
          </w:tcPr>
          <w:p w14:paraId="71C55C42" w14:textId="77777777" w:rsidR="001A35D0" w:rsidRPr="001A35D0" w:rsidRDefault="001A35D0" w:rsidP="001A35D0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</w:t>
            </w:r>
            <w:proofErr w:type="spellStart"/>
            <w:r w:rsidRPr="001A35D0">
              <w:t>Presidente</w:t>
            </w:r>
            <w:proofErr w:type="spellEnd"/>
            <w:r w:rsidRPr="001A35D0">
              <w:t xml:space="preserve"> del </w:t>
            </w:r>
            <w:proofErr w:type="spellStart"/>
            <w:r w:rsidRPr="001A35D0">
              <w:t>collegio</w:t>
            </w:r>
            <w:proofErr w:type="spellEnd"/>
            <w:r w:rsidRPr="001A35D0">
              <w:t xml:space="preserve"> </w:t>
            </w:r>
            <w:proofErr w:type="spellStart"/>
            <w:r w:rsidRPr="001A35D0">
              <w:t>sindacale</w:t>
            </w:r>
            <w:proofErr w:type="spellEnd"/>
          </w:p>
        </w:tc>
      </w:tr>
      <w:tr w:rsidR="001A35D0" w:rsidRPr="00D23241" w14:paraId="03DC202C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063499D8" w14:textId="77777777" w:rsidR="001A35D0" w:rsidRPr="001A35D0" w:rsidRDefault="001A35D0" w:rsidP="001A35D0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</w:t>
            </w:r>
            <w:r>
              <w:t>Standing</w:t>
            </w:r>
            <w:r w:rsidRPr="001A35D0">
              <w:t xml:space="preserve"> member of the board of statutory auditors</w:t>
            </w:r>
          </w:p>
        </w:tc>
        <w:tc>
          <w:tcPr>
            <w:tcW w:w="3572" w:type="dxa"/>
            <w:noWrap/>
          </w:tcPr>
          <w:p w14:paraId="2AFE9663" w14:textId="77777777" w:rsidR="001A35D0" w:rsidRPr="001A35D0" w:rsidRDefault="001A35D0" w:rsidP="001A35D0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</w:t>
            </w:r>
            <w:proofErr w:type="spellStart"/>
            <w:r w:rsidRPr="001A35D0">
              <w:t>Sindaco</w:t>
            </w:r>
            <w:proofErr w:type="spellEnd"/>
            <w:r w:rsidRPr="001A35D0">
              <w:t xml:space="preserve"> </w:t>
            </w:r>
            <w:proofErr w:type="spellStart"/>
            <w:r w:rsidRPr="001A35D0">
              <w:t>effettivo</w:t>
            </w:r>
            <w:proofErr w:type="spellEnd"/>
          </w:p>
        </w:tc>
      </w:tr>
      <w:tr w:rsidR="001A35D0" w:rsidRPr="00D23241" w14:paraId="7DCC0BB7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2ECAE10C" w14:textId="77777777" w:rsidR="001A35D0" w:rsidRPr="001A35D0" w:rsidRDefault="001A35D0" w:rsidP="001A35D0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Alternate member of the board of statutory auditors</w:t>
            </w:r>
          </w:p>
        </w:tc>
        <w:tc>
          <w:tcPr>
            <w:tcW w:w="3572" w:type="dxa"/>
            <w:noWrap/>
          </w:tcPr>
          <w:p w14:paraId="38285184" w14:textId="77777777" w:rsidR="001A35D0" w:rsidRPr="001A35D0" w:rsidRDefault="001A35D0" w:rsidP="001A35D0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</w:t>
            </w:r>
            <w:proofErr w:type="spellStart"/>
            <w:r w:rsidRPr="001A35D0">
              <w:t>Sindaco</w:t>
            </w:r>
            <w:proofErr w:type="spellEnd"/>
            <w:r w:rsidRPr="001A35D0">
              <w:t xml:space="preserve"> </w:t>
            </w:r>
            <w:proofErr w:type="spellStart"/>
            <w:r w:rsidRPr="001A35D0">
              <w:t>supplente</w:t>
            </w:r>
            <w:proofErr w:type="spellEnd"/>
          </w:p>
        </w:tc>
      </w:tr>
      <w:tr w:rsidR="001A35D0" w:rsidRPr="002C6E3E" w14:paraId="64D3251F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17EA78B9" w14:textId="77777777" w:rsidR="001A35D0" w:rsidRPr="001A35D0" w:rsidRDefault="001A35D0" w:rsidP="001A35D0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Member of the board of directors and chair of managerial control committee</w:t>
            </w:r>
          </w:p>
        </w:tc>
        <w:tc>
          <w:tcPr>
            <w:tcW w:w="3572" w:type="dxa"/>
            <w:noWrap/>
          </w:tcPr>
          <w:p w14:paraId="192613D2" w14:textId="7BCED336" w:rsidR="001A35D0" w:rsidRPr="00512DA2" w:rsidRDefault="001A35D0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12DA2">
              <w:rPr>
                <w:rFonts w:ascii="Segoe UI Symbol" w:hAnsi="Segoe UI Symbol" w:cs="Segoe UI Symbol"/>
                <w:lang w:val="it-IT"/>
              </w:rPr>
              <w:t>☐</w:t>
            </w:r>
            <w:r w:rsidRPr="00512DA2">
              <w:rPr>
                <w:lang w:val="it-IT"/>
              </w:rPr>
              <w:t xml:space="preserve"> Componente del consiglio di amministrazione</w:t>
            </w:r>
            <w:r w:rsidR="00372E59" w:rsidRPr="005E21B0">
              <w:rPr>
                <w:lang w:val="it-IT"/>
              </w:rPr>
              <w:t>/</w:t>
            </w:r>
            <w:r w:rsidRPr="00512DA2">
              <w:rPr>
                <w:lang w:val="it-IT"/>
              </w:rPr>
              <w:t>Consigliere di amministrazione e presidente del comitato per il controllo sulla gestione</w:t>
            </w:r>
          </w:p>
        </w:tc>
      </w:tr>
      <w:tr w:rsidR="001A35D0" w:rsidRPr="002C6E3E" w14:paraId="048A7B1C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1343FB31" w14:textId="77777777" w:rsidR="001A35D0" w:rsidRPr="001A35D0" w:rsidRDefault="001A35D0" w:rsidP="001A35D0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Member of the board of directors and member of managerial control committee</w:t>
            </w:r>
          </w:p>
        </w:tc>
        <w:tc>
          <w:tcPr>
            <w:tcW w:w="3572" w:type="dxa"/>
            <w:noWrap/>
          </w:tcPr>
          <w:p w14:paraId="320853FA" w14:textId="4889BD9F" w:rsidR="001A35D0" w:rsidRPr="00512DA2" w:rsidRDefault="001A35D0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512DA2">
              <w:rPr>
                <w:rFonts w:ascii="Segoe UI Symbol" w:hAnsi="Segoe UI Symbol" w:cs="Segoe UI Symbol"/>
                <w:lang w:val="it-IT"/>
              </w:rPr>
              <w:t>☐</w:t>
            </w:r>
            <w:r w:rsidRPr="00512DA2">
              <w:rPr>
                <w:lang w:val="it-IT"/>
              </w:rPr>
              <w:t xml:space="preserve"> Componente del consiglio di amministrazione</w:t>
            </w:r>
            <w:r w:rsidR="00372E59" w:rsidRPr="005E21B0">
              <w:rPr>
                <w:lang w:val="it-IT"/>
              </w:rPr>
              <w:t>/</w:t>
            </w:r>
            <w:r w:rsidRPr="00512DA2">
              <w:rPr>
                <w:lang w:val="it-IT"/>
              </w:rPr>
              <w:t>Consigliere di amministrazione e membro del comitato per il controllo sulla gestione</w:t>
            </w:r>
          </w:p>
        </w:tc>
      </w:tr>
      <w:tr w:rsidR="001A35D0" w:rsidRPr="002C6E3E" w14:paraId="3E5F033B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4FA19A1E" w14:textId="77777777" w:rsidR="001A35D0" w:rsidRPr="001A35D0" w:rsidRDefault="001A35D0" w:rsidP="001A35D0">
            <w:pPr>
              <w:pStyle w:val="Chartright-Picture"/>
              <w:rPr>
                <w:highlight w:val="yellow"/>
              </w:rPr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Chair of the supervisory board</w:t>
            </w:r>
          </w:p>
        </w:tc>
        <w:tc>
          <w:tcPr>
            <w:tcW w:w="3572" w:type="dxa"/>
            <w:noWrap/>
          </w:tcPr>
          <w:p w14:paraId="05A24C8A" w14:textId="77777777" w:rsidR="001A35D0" w:rsidRPr="00512DA2" w:rsidRDefault="001A35D0" w:rsidP="001A35D0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it-IT"/>
              </w:rPr>
            </w:pPr>
            <w:r w:rsidRPr="00512DA2">
              <w:rPr>
                <w:rFonts w:ascii="Segoe UI Symbol" w:hAnsi="Segoe UI Symbol" w:cs="Segoe UI Symbol"/>
                <w:lang w:val="it-IT"/>
              </w:rPr>
              <w:t>☐</w:t>
            </w:r>
            <w:r w:rsidRPr="00512DA2">
              <w:rPr>
                <w:lang w:val="it-IT"/>
              </w:rPr>
              <w:t xml:space="preserve"> Presidente del consiglio di sorveglianza</w:t>
            </w:r>
          </w:p>
        </w:tc>
      </w:tr>
      <w:tr w:rsidR="001A35D0" w:rsidRPr="002C6E3E" w14:paraId="13198EDC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5E0BB1A5" w14:textId="77777777" w:rsidR="001A35D0" w:rsidRPr="001A35D0" w:rsidRDefault="001A35D0" w:rsidP="001A35D0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Deputy Chair of the supervisory board</w:t>
            </w:r>
          </w:p>
        </w:tc>
        <w:tc>
          <w:tcPr>
            <w:tcW w:w="3572" w:type="dxa"/>
            <w:noWrap/>
          </w:tcPr>
          <w:p w14:paraId="01AADE29" w14:textId="673C521A" w:rsidR="001A35D0" w:rsidRPr="00A64DDB" w:rsidRDefault="001A35D0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A64DDB">
              <w:rPr>
                <w:rFonts w:ascii="Segoe UI Symbol" w:hAnsi="Segoe UI Symbol" w:cs="Segoe UI Symbol"/>
                <w:lang w:val="it-IT"/>
              </w:rPr>
              <w:t>☐</w:t>
            </w:r>
            <w:r w:rsidRPr="00A64DDB">
              <w:rPr>
                <w:lang w:val="it-IT"/>
              </w:rPr>
              <w:t xml:space="preserve"> Vice </w:t>
            </w:r>
            <w:r w:rsidR="00372E59" w:rsidRPr="005E21B0">
              <w:rPr>
                <w:lang w:val="it-IT"/>
              </w:rPr>
              <w:t>p</w:t>
            </w:r>
            <w:r w:rsidR="00372E59" w:rsidRPr="00A64DDB">
              <w:rPr>
                <w:lang w:val="it-IT"/>
              </w:rPr>
              <w:t xml:space="preserve">residente </w:t>
            </w:r>
            <w:r w:rsidRPr="00A64DDB">
              <w:rPr>
                <w:lang w:val="it-IT"/>
              </w:rPr>
              <w:t>del consiglio di sorveglianza</w:t>
            </w:r>
          </w:p>
        </w:tc>
      </w:tr>
      <w:tr w:rsidR="001A35D0" w:rsidRPr="002C6E3E" w14:paraId="15BB505D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568A37BC" w14:textId="77777777" w:rsidR="001A35D0" w:rsidRPr="001A35D0" w:rsidRDefault="001A35D0" w:rsidP="001A35D0">
            <w:pPr>
              <w:pStyle w:val="Chartright-Picture"/>
              <w:rPr>
                <w:highlight w:val="yellow"/>
              </w:rPr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Member of the supervisory board</w:t>
            </w:r>
          </w:p>
        </w:tc>
        <w:tc>
          <w:tcPr>
            <w:tcW w:w="3572" w:type="dxa"/>
            <w:noWrap/>
          </w:tcPr>
          <w:p w14:paraId="0F88FF6A" w14:textId="03FA34D0" w:rsidR="001A35D0" w:rsidRPr="00512DA2" w:rsidRDefault="001A35D0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it-IT"/>
              </w:rPr>
            </w:pPr>
            <w:r w:rsidRPr="00512DA2">
              <w:rPr>
                <w:rFonts w:ascii="Segoe UI Symbol" w:hAnsi="Segoe UI Symbol" w:cs="Segoe UI Symbol"/>
                <w:lang w:val="it-IT"/>
              </w:rPr>
              <w:t>☐</w:t>
            </w:r>
            <w:r w:rsidRPr="00512DA2">
              <w:rPr>
                <w:lang w:val="it-IT"/>
              </w:rPr>
              <w:t xml:space="preserve"> Componente del consiglio di sorveglianza</w:t>
            </w:r>
            <w:r w:rsidR="00372E59" w:rsidRPr="005E21B0">
              <w:rPr>
                <w:lang w:val="it-IT"/>
              </w:rPr>
              <w:t>/</w:t>
            </w:r>
            <w:r w:rsidRPr="00512DA2">
              <w:rPr>
                <w:lang w:val="it-IT"/>
              </w:rPr>
              <w:t>Consigliere di sorveglianza</w:t>
            </w:r>
          </w:p>
        </w:tc>
      </w:tr>
      <w:tr w:rsidR="001A35D0" w:rsidRPr="002C6E3E" w14:paraId="540FF7C9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4E06C4DE" w14:textId="77777777" w:rsidR="001A35D0" w:rsidRPr="001A35D0" w:rsidRDefault="001A35D0" w:rsidP="001A35D0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Independent member of the supervisory board</w:t>
            </w:r>
          </w:p>
        </w:tc>
        <w:tc>
          <w:tcPr>
            <w:tcW w:w="3572" w:type="dxa"/>
            <w:noWrap/>
          </w:tcPr>
          <w:p w14:paraId="74BB649E" w14:textId="77777777" w:rsidR="001A35D0" w:rsidRPr="00A64DDB" w:rsidRDefault="001A35D0" w:rsidP="001A35D0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A64DDB">
              <w:rPr>
                <w:rFonts w:ascii="Segoe UI Symbol" w:hAnsi="Segoe UI Symbol" w:cs="Segoe UI Symbol"/>
                <w:lang w:val="it-IT"/>
              </w:rPr>
              <w:t>☐</w:t>
            </w:r>
            <w:r w:rsidRPr="00A64DDB">
              <w:rPr>
                <w:lang w:val="it-IT"/>
              </w:rPr>
              <w:t xml:space="preserve"> Membro indipendente del consiglio di sorveglianza</w:t>
            </w:r>
          </w:p>
        </w:tc>
      </w:tr>
      <w:tr w:rsidR="001A35D0" w:rsidRPr="002C6E3E" w14:paraId="559E890B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03A1B390" w14:textId="77777777" w:rsidR="001A35D0" w:rsidRPr="001A35D0" w:rsidRDefault="001A35D0" w:rsidP="001A35D0">
            <w:pPr>
              <w:pStyle w:val="Chartright-Picture"/>
              <w:rPr>
                <w:highlight w:val="yellow"/>
              </w:rPr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Chair of the management board</w:t>
            </w:r>
          </w:p>
        </w:tc>
        <w:tc>
          <w:tcPr>
            <w:tcW w:w="3572" w:type="dxa"/>
            <w:noWrap/>
          </w:tcPr>
          <w:p w14:paraId="6D72511C" w14:textId="77777777" w:rsidR="001A35D0" w:rsidRPr="00512DA2" w:rsidRDefault="001A35D0" w:rsidP="001A35D0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it-IT"/>
              </w:rPr>
            </w:pPr>
            <w:r w:rsidRPr="00512DA2">
              <w:rPr>
                <w:rFonts w:ascii="Segoe UI Symbol" w:hAnsi="Segoe UI Symbol" w:cs="Segoe UI Symbol"/>
                <w:lang w:val="it-IT"/>
              </w:rPr>
              <w:t>☐</w:t>
            </w:r>
            <w:r w:rsidRPr="00512DA2">
              <w:rPr>
                <w:lang w:val="it-IT"/>
              </w:rPr>
              <w:t xml:space="preserve"> Presidente del consiglio di gestione</w:t>
            </w:r>
          </w:p>
        </w:tc>
      </w:tr>
      <w:tr w:rsidR="001A35D0" w:rsidRPr="002C6E3E" w14:paraId="625A65F1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3DFC5E29" w14:textId="77777777" w:rsidR="001A35D0" w:rsidRPr="001A35D0" w:rsidRDefault="001A35D0" w:rsidP="001A35D0">
            <w:pPr>
              <w:pStyle w:val="Chartright-Picture"/>
              <w:rPr>
                <w:highlight w:val="yellow"/>
              </w:rPr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Member of the management board</w:t>
            </w:r>
          </w:p>
        </w:tc>
        <w:tc>
          <w:tcPr>
            <w:tcW w:w="3572" w:type="dxa"/>
            <w:noWrap/>
          </w:tcPr>
          <w:p w14:paraId="15B52BB4" w14:textId="2B611DC2" w:rsidR="001A35D0" w:rsidRPr="00512DA2" w:rsidRDefault="001A35D0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it-IT"/>
              </w:rPr>
            </w:pPr>
            <w:r w:rsidRPr="00512DA2">
              <w:rPr>
                <w:rFonts w:ascii="Segoe UI Symbol" w:hAnsi="Segoe UI Symbol" w:cs="Segoe UI Symbol"/>
                <w:lang w:val="it-IT"/>
              </w:rPr>
              <w:t>☐</w:t>
            </w:r>
            <w:r w:rsidRPr="00512DA2">
              <w:rPr>
                <w:lang w:val="it-IT"/>
              </w:rPr>
              <w:t xml:space="preserve"> Componente del consiglio di gestione</w:t>
            </w:r>
            <w:r w:rsidR="00372E59" w:rsidRPr="005E21B0">
              <w:rPr>
                <w:lang w:val="it-IT"/>
              </w:rPr>
              <w:t>/</w:t>
            </w:r>
            <w:r w:rsidRPr="00512DA2">
              <w:rPr>
                <w:lang w:val="it-IT"/>
              </w:rPr>
              <w:t>Consigliere di gestione</w:t>
            </w:r>
          </w:p>
        </w:tc>
      </w:tr>
      <w:tr w:rsidR="001A35D0" w:rsidRPr="00D23241" w14:paraId="38ED2D80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4105A851" w14:textId="77777777" w:rsidR="001A35D0" w:rsidRPr="001A35D0" w:rsidRDefault="001A35D0" w:rsidP="001A35D0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Chief executive officer</w:t>
            </w:r>
          </w:p>
        </w:tc>
        <w:tc>
          <w:tcPr>
            <w:tcW w:w="3572" w:type="dxa"/>
            <w:noWrap/>
          </w:tcPr>
          <w:p w14:paraId="1116F622" w14:textId="47BF6F65" w:rsidR="001A35D0" w:rsidRPr="001A35D0" w:rsidRDefault="001A35D0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</w:t>
            </w:r>
            <w:proofErr w:type="spellStart"/>
            <w:r w:rsidRPr="001A35D0">
              <w:t>Amministratore</w:t>
            </w:r>
            <w:proofErr w:type="spellEnd"/>
            <w:r w:rsidRPr="001A35D0">
              <w:t xml:space="preserve"> </w:t>
            </w:r>
            <w:proofErr w:type="spellStart"/>
            <w:r w:rsidRPr="001A35D0">
              <w:t>delegato</w:t>
            </w:r>
            <w:proofErr w:type="spellEnd"/>
            <w:r w:rsidR="00372E59">
              <w:t>/</w:t>
            </w:r>
            <w:r w:rsidRPr="001A35D0">
              <w:t xml:space="preserve">Consigliere </w:t>
            </w:r>
            <w:proofErr w:type="spellStart"/>
            <w:r w:rsidRPr="001A35D0">
              <w:t>delegato</w:t>
            </w:r>
            <w:proofErr w:type="spellEnd"/>
          </w:p>
        </w:tc>
      </w:tr>
      <w:tr w:rsidR="001A35D0" w:rsidRPr="00D23241" w14:paraId="46D406D3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7DF75559" w14:textId="77777777" w:rsidR="001A35D0" w:rsidRPr="001A35D0" w:rsidRDefault="001A35D0" w:rsidP="001A35D0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General manager</w:t>
            </w:r>
          </w:p>
        </w:tc>
        <w:tc>
          <w:tcPr>
            <w:tcW w:w="3572" w:type="dxa"/>
            <w:noWrap/>
          </w:tcPr>
          <w:p w14:paraId="14922CF9" w14:textId="77777777" w:rsidR="001A35D0" w:rsidRPr="001A35D0" w:rsidRDefault="001A35D0" w:rsidP="001A35D0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</w:t>
            </w:r>
            <w:proofErr w:type="spellStart"/>
            <w:r w:rsidRPr="001A35D0">
              <w:t>Direttore</w:t>
            </w:r>
            <w:proofErr w:type="spellEnd"/>
            <w:r w:rsidRPr="001A35D0">
              <w:t xml:space="preserve"> </w:t>
            </w:r>
            <w:proofErr w:type="spellStart"/>
            <w:r w:rsidRPr="001A35D0">
              <w:t>generale</w:t>
            </w:r>
            <w:proofErr w:type="spellEnd"/>
          </w:p>
        </w:tc>
      </w:tr>
      <w:tr w:rsidR="001A35D0" w:rsidRPr="002C6E3E" w14:paraId="2DADC5ED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4F16B999" w14:textId="192E88E2" w:rsidR="001A35D0" w:rsidRPr="001A35D0" w:rsidRDefault="001A35D0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Ch</w:t>
            </w:r>
            <w:r w:rsidR="00400045">
              <w:t>i</w:t>
            </w:r>
            <w:r w:rsidRPr="001A35D0">
              <w:t>ef compliance officer</w:t>
            </w:r>
            <w:r w:rsidR="00372E59">
              <w:t>/</w:t>
            </w:r>
            <w:r>
              <w:t>head of compliance</w:t>
            </w:r>
          </w:p>
        </w:tc>
        <w:tc>
          <w:tcPr>
            <w:tcW w:w="3572" w:type="dxa"/>
            <w:noWrap/>
          </w:tcPr>
          <w:p w14:paraId="35DB0078" w14:textId="49C80E2A" w:rsidR="001A35D0" w:rsidRPr="00A64DDB" w:rsidRDefault="001A35D0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64DDB">
              <w:rPr>
                <w:rFonts w:ascii="Segoe UI Symbol" w:hAnsi="Segoe UI Symbol" w:cs="Segoe UI Symbol"/>
                <w:lang w:val="it-IT"/>
              </w:rPr>
              <w:t>☐</w:t>
            </w:r>
            <w:r w:rsidRPr="00A64DDB">
              <w:rPr>
                <w:lang w:val="it-IT"/>
              </w:rPr>
              <w:t xml:space="preserve"> Responsabile della funzione di conformità alle norme</w:t>
            </w:r>
          </w:p>
        </w:tc>
      </w:tr>
      <w:tr w:rsidR="001A35D0" w:rsidRPr="002C6E3E" w14:paraId="7D1944F1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7E8ECFC3" w14:textId="1AD436AE" w:rsidR="001A35D0" w:rsidRPr="001A35D0" w:rsidRDefault="001A35D0" w:rsidP="001A35D0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Chief risk officer</w:t>
            </w:r>
            <w:r w:rsidR="00372E59">
              <w:t>/</w:t>
            </w:r>
            <w:r>
              <w:t>head of risk</w:t>
            </w:r>
          </w:p>
        </w:tc>
        <w:tc>
          <w:tcPr>
            <w:tcW w:w="3572" w:type="dxa"/>
            <w:noWrap/>
          </w:tcPr>
          <w:p w14:paraId="47C574A9" w14:textId="77777777" w:rsidR="001A35D0" w:rsidRPr="00512DA2" w:rsidRDefault="001A35D0" w:rsidP="001A35D0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512DA2">
              <w:rPr>
                <w:rFonts w:ascii="Segoe UI Symbol" w:hAnsi="Segoe UI Symbol" w:cs="Segoe UI Symbol"/>
                <w:lang w:val="it-IT"/>
              </w:rPr>
              <w:t>☐</w:t>
            </w:r>
            <w:r w:rsidRPr="00512DA2">
              <w:rPr>
                <w:lang w:val="it-IT"/>
              </w:rPr>
              <w:t xml:space="preserve"> Responsabile della funzione di controllo dei rischi</w:t>
            </w:r>
          </w:p>
        </w:tc>
      </w:tr>
      <w:tr w:rsidR="001A35D0" w:rsidRPr="002C6E3E" w14:paraId="36B91043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4D76D1AD" w14:textId="77777777" w:rsidR="001A35D0" w:rsidRPr="001A35D0" w:rsidRDefault="001A35D0" w:rsidP="001A35D0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Head of internal audit function</w:t>
            </w:r>
          </w:p>
        </w:tc>
        <w:tc>
          <w:tcPr>
            <w:tcW w:w="3572" w:type="dxa"/>
            <w:noWrap/>
          </w:tcPr>
          <w:p w14:paraId="6256CB10" w14:textId="77777777" w:rsidR="001A35D0" w:rsidRPr="00512DA2" w:rsidRDefault="001A35D0" w:rsidP="001A35D0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12DA2">
              <w:rPr>
                <w:rFonts w:ascii="Segoe UI Symbol" w:hAnsi="Segoe UI Symbol" w:cs="Segoe UI Symbol"/>
                <w:lang w:val="it-IT"/>
              </w:rPr>
              <w:t>☐</w:t>
            </w:r>
            <w:r w:rsidRPr="00512DA2">
              <w:rPr>
                <w:lang w:val="it-IT"/>
              </w:rPr>
              <w:t xml:space="preserve"> Responsabile della funzione di revisione interna</w:t>
            </w:r>
          </w:p>
        </w:tc>
      </w:tr>
      <w:tr w:rsidR="001A35D0" w:rsidRPr="002C6E3E" w14:paraId="2D6F4C83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74B19FF2" w14:textId="77777777" w:rsidR="001A35D0" w:rsidRPr="001A35D0" w:rsidRDefault="001A35D0" w:rsidP="001A35D0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Chief financial officer</w:t>
            </w:r>
          </w:p>
        </w:tc>
        <w:tc>
          <w:tcPr>
            <w:tcW w:w="3572" w:type="dxa"/>
            <w:noWrap/>
          </w:tcPr>
          <w:p w14:paraId="5D51FD4D" w14:textId="5A426762" w:rsidR="001A35D0" w:rsidRPr="00A64DDB" w:rsidRDefault="001A35D0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A64DDB">
              <w:rPr>
                <w:rFonts w:ascii="Segoe UI Symbol" w:hAnsi="Segoe UI Symbol" w:cs="Segoe UI Symbol"/>
                <w:lang w:val="it-IT"/>
              </w:rPr>
              <w:t>☐</w:t>
            </w:r>
            <w:r w:rsidRPr="00A64DDB">
              <w:rPr>
                <w:lang w:val="it-IT"/>
              </w:rPr>
              <w:t xml:space="preserve"> Dirigente preposto alla gestione finanziaria della societ</w:t>
            </w:r>
            <w:r w:rsidR="00372E59" w:rsidRPr="005E21B0">
              <w:rPr>
                <w:lang w:val="it-IT"/>
              </w:rPr>
              <w:t>à</w:t>
            </w:r>
          </w:p>
        </w:tc>
      </w:tr>
      <w:tr w:rsidR="001A35D0" w:rsidRPr="002C6E3E" w14:paraId="2F9AFADA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21D719C1" w14:textId="408500F4" w:rsidR="001A35D0" w:rsidRPr="001A35D0" w:rsidRDefault="001A35D0" w:rsidP="00EE71B5">
            <w:pPr>
              <w:pStyle w:val="Chartright-Picture"/>
            </w:pPr>
            <w:r w:rsidRPr="001A35D0">
              <w:rPr>
                <w:rFonts w:ascii="Segoe UI Symbol" w:hAnsi="Segoe UI Symbol" w:cs="Segoe UI Symbol"/>
              </w:rPr>
              <w:t>☐</w:t>
            </w:r>
            <w:r w:rsidRPr="001A35D0">
              <w:t xml:space="preserve"> Officer in charge of </w:t>
            </w:r>
            <w:r w:rsidR="00EE71B5">
              <w:t>drafting</w:t>
            </w:r>
            <w:r w:rsidR="00EE71B5" w:rsidRPr="001A35D0">
              <w:t xml:space="preserve"> </w:t>
            </w:r>
            <w:r w:rsidRPr="001A35D0">
              <w:t>the company’s accounting documents</w:t>
            </w:r>
          </w:p>
        </w:tc>
        <w:tc>
          <w:tcPr>
            <w:tcW w:w="3572" w:type="dxa"/>
            <w:noWrap/>
          </w:tcPr>
          <w:p w14:paraId="5403C49F" w14:textId="77777777" w:rsidR="001A35D0" w:rsidRPr="00512DA2" w:rsidRDefault="001A35D0" w:rsidP="001A35D0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12DA2">
              <w:rPr>
                <w:rFonts w:ascii="Segoe UI Symbol" w:hAnsi="Segoe UI Symbol" w:cs="Segoe UI Symbol"/>
                <w:lang w:val="it-IT"/>
              </w:rPr>
              <w:t>☐</w:t>
            </w:r>
            <w:r w:rsidRPr="00512DA2">
              <w:rPr>
                <w:lang w:val="it-IT"/>
              </w:rPr>
              <w:t xml:space="preserve"> Dirigente preposto alla redazione dei documenti contabili societari</w:t>
            </w:r>
          </w:p>
        </w:tc>
      </w:tr>
    </w:tbl>
    <w:p w14:paraId="0D95C5F2" w14:textId="3974D23B" w:rsidR="001A6E78" w:rsidRPr="00400045" w:rsidRDefault="00B50957">
      <w:pPr>
        <w:rPr>
          <w:rFonts w:cs="Sendnya"/>
          <w:color w:val="003299"/>
          <w:kern w:val="12"/>
          <w:sz w:val="12"/>
          <w:szCs w:val="22"/>
        </w:rPr>
      </w:pPr>
      <w:r w:rsidRPr="00400045">
        <w:t xml:space="preserve">* </w:t>
      </w:r>
      <w:r w:rsidR="00BE5F79">
        <w:t xml:space="preserve">Questions </w:t>
      </w:r>
      <w:proofErr w:type="gramStart"/>
      <w:r w:rsidR="00BE5F79">
        <w:t>shall be understood</w:t>
      </w:r>
      <w:proofErr w:type="gramEnd"/>
      <w:r w:rsidR="00BE5F79">
        <w:t xml:space="preserve"> as mandatory only if applicable to an appointee accordin</w:t>
      </w:r>
      <w:r w:rsidR="00AC0158">
        <w:t>g to the relevant law or regulation</w:t>
      </w:r>
      <w:r w:rsidR="00416FC4" w:rsidRPr="00400045">
        <w:t xml:space="preserve">.  </w:t>
      </w:r>
      <w:r w:rsidR="001A6E78" w:rsidRPr="00400045">
        <w:br w:type="page"/>
      </w:r>
    </w:p>
    <w:tbl>
      <w:tblPr>
        <w:tblStyle w:val="Tableleftaligned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041"/>
        <w:gridCol w:w="2835"/>
        <w:gridCol w:w="1134"/>
      </w:tblGrid>
      <w:tr w:rsidR="00776839" w:rsidRPr="00146005" w14:paraId="53E8B812" w14:textId="77777777" w:rsidTr="007F0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5D787F1" w14:textId="77777777" w:rsidR="00776839" w:rsidRPr="00776839" w:rsidRDefault="00776839" w:rsidP="005E21B0">
            <w:pPr>
              <w:pStyle w:val="Chartright-SourcesNotes"/>
            </w:pPr>
            <w:r w:rsidRPr="007A5CE2">
              <w:lastRenderedPageBreak/>
              <w:t xml:space="preserve">Kind of question </w:t>
            </w:r>
            <w:r w:rsidRPr="007A5CE2">
              <w:br/>
            </w:r>
            <w:r w:rsidRPr="00776839">
              <w:rPr>
                <w:rStyle w:val="Enfasiintensa"/>
              </w:rPr>
              <w:t>(Mandatory, conditional. If conditional, refer to the question to which it is conditioned)</w:t>
            </w:r>
          </w:p>
        </w:tc>
        <w:tc>
          <w:tcPr>
            <w:tcW w:w="2041" w:type="dxa"/>
          </w:tcPr>
          <w:p w14:paraId="7886F6C6" w14:textId="7236D1B3" w:rsidR="00776839" w:rsidRPr="00776839" w:rsidRDefault="00776839" w:rsidP="006651C5">
            <w:pPr>
              <w:pStyle w:val="Chartright-Pictu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A5CE2">
              <w:t xml:space="preserve">Section of the </w:t>
            </w:r>
            <w:r w:rsidR="007F0191" w:rsidRPr="007A5CE2">
              <w:t xml:space="preserve">questionnaire </w:t>
            </w:r>
            <w:r w:rsidRPr="007A5CE2">
              <w:br/>
            </w:r>
            <w:r w:rsidRPr="00776839">
              <w:rPr>
                <w:rStyle w:val="Enfasiintensa"/>
              </w:rPr>
              <w:t>(1</w:t>
            </w:r>
            <w:r w:rsidR="006651C5">
              <w:rPr>
                <w:rStyle w:val="Enfasiintensa"/>
              </w:rPr>
              <w:t xml:space="preserve"> Identity</w:t>
            </w:r>
            <w:r w:rsidRPr="00776839">
              <w:rPr>
                <w:rStyle w:val="Enfasiintensa"/>
              </w:rPr>
              <w:t xml:space="preserve"> of the supervised entity and appointee; 2. Function for which the questionnaire is submitted</w:t>
            </w:r>
            <w:proofErr w:type="gramStart"/>
            <w:r w:rsidRPr="00776839">
              <w:rPr>
                <w:rStyle w:val="Enfasiintensa"/>
              </w:rPr>
              <w:t>;</w:t>
            </w:r>
            <w:proofErr w:type="gramEnd"/>
            <w:r w:rsidRPr="00776839">
              <w:rPr>
                <w:rStyle w:val="Enfasiintensa"/>
              </w:rPr>
              <w:t xml:space="preserve"> 3. </w:t>
            </w:r>
            <w:r w:rsidR="006651C5">
              <w:rPr>
                <w:rStyle w:val="Enfasiintensa"/>
              </w:rPr>
              <w:t>Experience</w:t>
            </w:r>
            <w:r w:rsidRPr="00776839">
              <w:rPr>
                <w:rStyle w:val="Enfasiintensa"/>
              </w:rPr>
              <w:t>; 4. </w:t>
            </w:r>
            <w:r w:rsidR="006651C5">
              <w:rPr>
                <w:rStyle w:val="Enfasiintensa"/>
              </w:rPr>
              <w:t>Reputation</w:t>
            </w:r>
            <w:r w:rsidRPr="00776839">
              <w:rPr>
                <w:rStyle w:val="Enfasiintensa"/>
              </w:rPr>
              <w:t>; 5. Conflict</w:t>
            </w:r>
            <w:r w:rsidR="006651C5">
              <w:rPr>
                <w:rStyle w:val="Enfasiintensa"/>
              </w:rPr>
              <w:t>s</w:t>
            </w:r>
            <w:r w:rsidRPr="00776839">
              <w:rPr>
                <w:rStyle w:val="Enfasiintensa"/>
              </w:rPr>
              <w:t xml:space="preserve"> of interest; 6. Time commitment; 7. Collective suitability; 8. Additional information and annexes)</w:t>
            </w:r>
          </w:p>
        </w:tc>
        <w:tc>
          <w:tcPr>
            <w:tcW w:w="2835" w:type="dxa"/>
          </w:tcPr>
          <w:p w14:paraId="6CB5FC0B" w14:textId="77777777" w:rsidR="00776839" w:rsidRPr="00776839" w:rsidRDefault="00776839" w:rsidP="00445379">
            <w:pPr>
              <w:pStyle w:val="Chartright-Pictu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A5CE2">
              <w:t xml:space="preserve">National specificity </w:t>
            </w:r>
            <w:r w:rsidRPr="007A5CE2">
              <w:br/>
            </w:r>
            <w:r w:rsidRPr="00776839">
              <w:rPr>
                <w:rStyle w:val="Enfasiintensa"/>
              </w:rPr>
              <w:t>(Please draft to be ready to be copy pasted)</w:t>
            </w:r>
          </w:p>
        </w:tc>
        <w:tc>
          <w:tcPr>
            <w:tcW w:w="1134" w:type="dxa"/>
          </w:tcPr>
          <w:p w14:paraId="1C93246A" w14:textId="77777777" w:rsidR="00776839" w:rsidRPr="00776839" w:rsidRDefault="00776839" w:rsidP="00445379">
            <w:pPr>
              <w:pStyle w:val="Chartright-Pictu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A5CE2">
              <w:t xml:space="preserve">Kind of </w:t>
            </w:r>
            <w:r w:rsidR="007F0191" w:rsidRPr="007A5CE2">
              <w:t xml:space="preserve">answer </w:t>
            </w:r>
            <w:r w:rsidRPr="007A5CE2">
              <w:br/>
            </w:r>
            <w:r w:rsidRPr="00776839">
              <w:rPr>
                <w:rStyle w:val="Enfasiintensa"/>
              </w:rPr>
              <w:t>(Free text, yes/no, drop-down menu. If drop-down menu, please provide all possible answers)</w:t>
            </w:r>
          </w:p>
        </w:tc>
      </w:tr>
      <w:tr w:rsidR="00776839" w:rsidRPr="00146005" w14:paraId="6AD17F0A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1EA61E8" w14:textId="77777777" w:rsidR="00776839" w:rsidRPr="007F0191" w:rsidRDefault="007F4528" w:rsidP="00445379">
            <w:pPr>
              <w:pStyle w:val="Chartright-Picture"/>
            </w:pPr>
            <w:r w:rsidRPr="007F0191">
              <w:t>Mandatory</w:t>
            </w:r>
          </w:p>
        </w:tc>
        <w:tc>
          <w:tcPr>
            <w:tcW w:w="2041" w:type="dxa"/>
          </w:tcPr>
          <w:p w14:paraId="37BAD32E" w14:textId="77777777" w:rsidR="00776839" w:rsidRPr="00776839" w:rsidRDefault="007F4528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Experience</w:t>
            </w:r>
          </w:p>
        </w:tc>
        <w:tc>
          <w:tcPr>
            <w:tcW w:w="2835" w:type="dxa"/>
          </w:tcPr>
          <w:p w14:paraId="3337D249" w14:textId="7EC5E0D6" w:rsidR="00776839" w:rsidRDefault="00AF20E2" w:rsidP="003A3C4D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0E2">
              <w:t xml:space="preserve">The appointee meets the minimum requirements of adequate experience set forth in </w:t>
            </w:r>
            <w:r w:rsidR="00372E59">
              <w:t>A</w:t>
            </w:r>
            <w:r w:rsidRPr="00AF20E2">
              <w:t xml:space="preserve">rticle 7 or 8 [for board members] or in </w:t>
            </w:r>
            <w:r w:rsidR="00372E59">
              <w:t>A</w:t>
            </w:r>
            <w:r w:rsidRPr="00AF20E2">
              <w:t>rticle 9 [for members of the Board of Statutory Auditors</w:t>
            </w:r>
            <w:r w:rsidR="00372E59">
              <w:t>]</w:t>
            </w:r>
            <w:r w:rsidRPr="00AF20E2">
              <w:t xml:space="preserve"> of </w:t>
            </w:r>
            <w:r w:rsidR="00372E59">
              <w:t>DM no.</w:t>
            </w:r>
            <w:r w:rsidR="00372E59" w:rsidRPr="00AF20E2">
              <w:t xml:space="preserve"> </w:t>
            </w:r>
            <w:r w:rsidRPr="00AF20E2">
              <w:t>169/2020. Please include in question</w:t>
            </w:r>
            <w:r w:rsidR="00372E59">
              <w:t>s</w:t>
            </w:r>
            <w:r w:rsidRPr="00AF20E2">
              <w:t xml:space="preserve"> </w:t>
            </w:r>
            <w:r w:rsidR="007560CD">
              <w:t xml:space="preserve">B and </w:t>
            </w:r>
            <w:r w:rsidRPr="00AF20E2">
              <w:t xml:space="preserve">C of Section 3 any relevant experience </w:t>
            </w:r>
            <w:r w:rsidR="00372E59">
              <w:t>pursuant</w:t>
            </w:r>
            <w:r w:rsidR="00372E59" w:rsidRPr="00AF20E2">
              <w:t xml:space="preserve"> </w:t>
            </w:r>
            <w:r w:rsidRPr="00AF20E2">
              <w:t>to these articles.</w:t>
            </w:r>
          </w:p>
          <w:p w14:paraId="154453A5" w14:textId="6A207E3B" w:rsidR="003A3C4D" w:rsidRPr="00776839" w:rsidRDefault="003A3C4D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3A3C4D">
              <w:t xml:space="preserve">or banks adopting </w:t>
            </w:r>
            <w:r w:rsidR="00372E59">
              <w:t xml:space="preserve">a two-tier </w:t>
            </w:r>
            <w:r w:rsidRPr="003A3C4D">
              <w:t xml:space="preserve">or </w:t>
            </w:r>
            <w:r w:rsidR="00372E59">
              <w:t xml:space="preserve">a one-tier </w:t>
            </w:r>
            <w:r w:rsidRPr="003A3C4D">
              <w:t xml:space="preserve">system, please refer to </w:t>
            </w:r>
            <w:r w:rsidR="00372E59">
              <w:t>A</w:t>
            </w:r>
            <w:r w:rsidRPr="003A3C4D">
              <w:t xml:space="preserve">rticles 21 and 22 of </w:t>
            </w:r>
            <w:r w:rsidR="00372E59">
              <w:t>DM no.</w:t>
            </w:r>
            <w:r w:rsidRPr="003A3C4D">
              <w:t xml:space="preserve"> 169/2020</w:t>
            </w:r>
          </w:p>
        </w:tc>
        <w:tc>
          <w:tcPr>
            <w:tcW w:w="1134" w:type="dxa"/>
          </w:tcPr>
          <w:p w14:paraId="7949A2CD" w14:textId="77777777" w:rsidR="00AF20E2" w:rsidRPr="00AF20E2" w:rsidRDefault="00AF20E2" w:rsidP="00AF20E2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0E2">
              <w:rPr>
                <w:rFonts w:ascii="Segoe UI Symbol" w:hAnsi="Segoe UI Symbol" w:cs="Segoe UI Symbol"/>
              </w:rPr>
              <w:t>☐</w:t>
            </w:r>
            <w:r w:rsidRPr="00AF20E2">
              <w:t xml:space="preserve"> Yes </w:t>
            </w:r>
          </w:p>
          <w:p w14:paraId="18F785B7" w14:textId="77777777" w:rsidR="00776839" w:rsidRPr="00776839" w:rsidRDefault="00AF20E2" w:rsidP="00AF20E2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0E2">
              <w:rPr>
                <w:rFonts w:ascii="Segoe UI Symbol" w:hAnsi="Segoe UI Symbol" w:cs="Segoe UI Symbol"/>
              </w:rPr>
              <w:t>☐</w:t>
            </w:r>
            <w:r w:rsidRPr="00AF20E2">
              <w:t xml:space="preserve"> No</w:t>
            </w:r>
          </w:p>
        </w:tc>
      </w:tr>
      <w:tr w:rsidR="00776839" w:rsidRPr="00146005" w14:paraId="6046E861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203A05E" w14:textId="77777777" w:rsidR="00776839" w:rsidRPr="007F0191" w:rsidRDefault="00776839" w:rsidP="00445379">
            <w:pPr>
              <w:pStyle w:val="Chartright-Picture"/>
            </w:pPr>
            <w:r w:rsidRPr="007F0191">
              <w:t xml:space="preserve"> </w:t>
            </w:r>
            <w:r w:rsidR="007F4528" w:rsidRPr="007F0191">
              <w:t>Mandatory</w:t>
            </w:r>
          </w:p>
        </w:tc>
        <w:tc>
          <w:tcPr>
            <w:tcW w:w="2041" w:type="dxa"/>
          </w:tcPr>
          <w:p w14:paraId="602BE1D4" w14:textId="77777777" w:rsidR="00776839" w:rsidRPr="00776839" w:rsidRDefault="007F4528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528">
              <w:t>Experience</w:t>
            </w:r>
          </w:p>
        </w:tc>
        <w:tc>
          <w:tcPr>
            <w:tcW w:w="2835" w:type="dxa"/>
          </w:tcPr>
          <w:p w14:paraId="0E837E41" w14:textId="57652BFC" w:rsidR="00776839" w:rsidRPr="00776839" w:rsidRDefault="00425E3B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E3B">
              <w:t xml:space="preserve">The appointee meets the presumption of adequate experience set forth in </w:t>
            </w:r>
            <w:r w:rsidR="00372E59">
              <w:t>A</w:t>
            </w:r>
            <w:r w:rsidRPr="00425E3B">
              <w:t>rticle</w:t>
            </w:r>
            <w:r w:rsidR="007F0191">
              <w:t> </w:t>
            </w:r>
            <w:r w:rsidRPr="00425E3B">
              <w:t>10</w:t>
            </w:r>
            <w:r w:rsidR="00372E59">
              <w:t xml:space="preserve"> para. </w:t>
            </w:r>
            <w:r w:rsidRPr="00425E3B">
              <w:t xml:space="preserve">4 and </w:t>
            </w:r>
            <w:r w:rsidR="00372E59">
              <w:t>A</w:t>
            </w:r>
            <w:r w:rsidRPr="00425E3B">
              <w:t>nnex</w:t>
            </w:r>
            <w:r w:rsidR="007F0191">
              <w:t> </w:t>
            </w:r>
            <w:r w:rsidRPr="00425E3B">
              <w:t xml:space="preserve">1 of </w:t>
            </w:r>
            <w:r w:rsidR="00372E59">
              <w:t xml:space="preserve">DM no. </w:t>
            </w:r>
            <w:r w:rsidRPr="00425E3B">
              <w:t>169/2020</w:t>
            </w:r>
          </w:p>
        </w:tc>
        <w:tc>
          <w:tcPr>
            <w:tcW w:w="1134" w:type="dxa"/>
          </w:tcPr>
          <w:p w14:paraId="658F2DDF" w14:textId="77777777" w:rsidR="00AF20E2" w:rsidRPr="00AF20E2" w:rsidRDefault="00AF20E2" w:rsidP="00AF20E2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0E2">
              <w:rPr>
                <w:rFonts w:ascii="Segoe UI Symbol" w:hAnsi="Segoe UI Symbol" w:cs="Segoe UI Symbol"/>
              </w:rPr>
              <w:t>☐</w:t>
            </w:r>
            <w:r w:rsidRPr="00AF20E2">
              <w:t xml:space="preserve"> Yes </w:t>
            </w:r>
          </w:p>
          <w:p w14:paraId="40DFAEEF" w14:textId="77777777" w:rsidR="00776839" w:rsidRPr="00776839" w:rsidRDefault="00AF20E2" w:rsidP="00AF20E2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0E2">
              <w:rPr>
                <w:rFonts w:ascii="Segoe UI Symbol" w:hAnsi="Segoe UI Symbol" w:cs="Segoe UI Symbol"/>
              </w:rPr>
              <w:t>☐</w:t>
            </w:r>
            <w:r w:rsidRPr="00AF20E2">
              <w:t xml:space="preserve"> No</w:t>
            </w:r>
          </w:p>
        </w:tc>
      </w:tr>
      <w:tr w:rsidR="00776839" w:rsidRPr="00146005" w14:paraId="5EF468C1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B4DBE1D" w14:textId="77777777" w:rsidR="007F4528" w:rsidRPr="007F0191" w:rsidRDefault="007F0191" w:rsidP="00445379">
            <w:pPr>
              <w:pStyle w:val="Chartright-Picture"/>
            </w:pPr>
            <w:r w:rsidRPr="007F0191">
              <w:t>Conditional question.</w:t>
            </w:r>
          </w:p>
          <w:p w14:paraId="10830F18" w14:textId="77777777" w:rsidR="00776839" w:rsidRPr="007F0191" w:rsidRDefault="007F4528" w:rsidP="00445379">
            <w:pPr>
              <w:pStyle w:val="Chartright-Picture"/>
            </w:pPr>
            <w:r w:rsidRPr="007F0191">
              <w:t>Only appears if question above is answered by ‘no’</w:t>
            </w:r>
          </w:p>
        </w:tc>
        <w:tc>
          <w:tcPr>
            <w:tcW w:w="2041" w:type="dxa"/>
          </w:tcPr>
          <w:p w14:paraId="0EE6B3CF" w14:textId="77777777" w:rsidR="00776839" w:rsidRPr="00776839" w:rsidRDefault="007F4528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528">
              <w:t>Experience</w:t>
            </w:r>
          </w:p>
        </w:tc>
        <w:tc>
          <w:tcPr>
            <w:tcW w:w="2835" w:type="dxa"/>
          </w:tcPr>
          <w:p w14:paraId="438CC67E" w14:textId="1BBC1F8C" w:rsidR="00776839" w:rsidRPr="00776839" w:rsidRDefault="00AF20E2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0E2">
              <w:t xml:space="preserve">If NO, please list below all useful elements for the assessment of </w:t>
            </w:r>
            <w:r w:rsidR="00372E59">
              <w:t xml:space="preserve">the </w:t>
            </w:r>
            <w:r w:rsidRPr="00AF20E2">
              <w:t xml:space="preserve">experience criterion of the appointee as foreseen by </w:t>
            </w:r>
            <w:r w:rsidR="00372E59">
              <w:t>A</w:t>
            </w:r>
            <w:r w:rsidRPr="00AF20E2">
              <w:t xml:space="preserve">rt. 10 of </w:t>
            </w:r>
            <w:r w:rsidR="00372E59">
              <w:t xml:space="preserve">DM no. </w:t>
            </w:r>
            <w:r w:rsidRPr="00AF20E2">
              <w:t>169/2020</w:t>
            </w:r>
            <w:r w:rsidR="00372E59">
              <w:t xml:space="preserve">, </w:t>
            </w:r>
            <w:r w:rsidR="00B44C93" w:rsidRPr="00647180">
              <w:t>if they have not already been included in questions B and C of Section 3</w:t>
            </w:r>
          </w:p>
        </w:tc>
        <w:tc>
          <w:tcPr>
            <w:tcW w:w="1134" w:type="dxa"/>
          </w:tcPr>
          <w:p w14:paraId="0AA7B5C1" w14:textId="77777777" w:rsidR="00776839" w:rsidRPr="00B44C93" w:rsidRDefault="003156EC" w:rsidP="00B44C93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56EC">
              <w:t>Free text</w:t>
            </w:r>
          </w:p>
        </w:tc>
      </w:tr>
      <w:tr w:rsidR="007F4528" w:rsidRPr="00146005" w14:paraId="6A73F7D3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163A46E" w14:textId="77777777" w:rsidR="007F4528" w:rsidRPr="00B44C93" w:rsidRDefault="007F0191" w:rsidP="00B44C93">
            <w:pPr>
              <w:pStyle w:val="Chartright-Picture"/>
            </w:pPr>
            <w:r>
              <w:t>Conditional question.</w:t>
            </w:r>
          </w:p>
          <w:p w14:paraId="46A7F484" w14:textId="77777777" w:rsidR="007F4528" w:rsidRPr="007F0191" w:rsidRDefault="007F4528" w:rsidP="00B44C93">
            <w:pPr>
              <w:pStyle w:val="Chartright-Picture"/>
            </w:pPr>
            <w:r w:rsidRPr="007F0191">
              <w:t>Only appears if question above is answered by ‘yes’</w:t>
            </w:r>
          </w:p>
        </w:tc>
        <w:tc>
          <w:tcPr>
            <w:tcW w:w="2041" w:type="dxa"/>
          </w:tcPr>
          <w:p w14:paraId="345C3CA7" w14:textId="77777777" w:rsidR="007F4528" w:rsidRPr="00776839" w:rsidRDefault="007F4528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528">
              <w:t>Experience</w:t>
            </w:r>
          </w:p>
        </w:tc>
        <w:tc>
          <w:tcPr>
            <w:tcW w:w="2835" w:type="dxa"/>
          </w:tcPr>
          <w:p w14:paraId="518F9E32" w14:textId="4AE84CCE" w:rsidR="007F4528" w:rsidRPr="00776839" w:rsidRDefault="00425E3B" w:rsidP="00E72655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E3B">
              <w:t>If YES, please</w:t>
            </w:r>
            <w:r w:rsidR="00C3519F">
              <w:t xml:space="preserve"> provide</w:t>
            </w:r>
            <w:r w:rsidRPr="00425E3B">
              <w:t xml:space="preserve"> details on how the presumption is met</w:t>
            </w:r>
            <w:r w:rsidR="009D6DAB">
              <w:t xml:space="preserve"> </w:t>
            </w:r>
          </w:p>
        </w:tc>
        <w:tc>
          <w:tcPr>
            <w:tcW w:w="1134" w:type="dxa"/>
          </w:tcPr>
          <w:p w14:paraId="0DB4C19A" w14:textId="77777777" w:rsidR="007F4528" w:rsidRPr="00776839" w:rsidRDefault="003156EC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EC">
              <w:t>Free text</w:t>
            </w:r>
          </w:p>
        </w:tc>
      </w:tr>
      <w:tr w:rsidR="007F4528" w:rsidRPr="00146005" w14:paraId="7CD67ECB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DF75368" w14:textId="77777777" w:rsidR="007F4528" w:rsidRPr="007F0191" w:rsidRDefault="007F4528" w:rsidP="00445379">
            <w:pPr>
              <w:pStyle w:val="Chartright-Picture"/>
            </w:pPr>
            <w:r w:rsidRPr="007F0191">
              <w:t>Mandatory (only for BCCs)</w:t>
            </w:r>
          </w:p>
        </w:tc>
        <w:tc>
          <w:tcPr>
            <w:tcW w:w="2041" w:type="dxa"/>
          </w:tcPr>
          <w:p w14:paraId="1447C35B" w14:textId="77777777" w:rsidR="007F4528" w:rsidRPr="00776839" w:rsidRDefault="007F4528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528">
              <w:t>Experience</w:t>
            </w:r>
          </w:p>
        </w:tc>
        <w:tc>
          <w:tcPr>
            <w:tcW w:w="2835" w:type="dxa"/>
          </w:tcPr>
          <w:p w14:paraId="201E363A" w14:textId="152B95C7" w:rsidR="007F4528" w:rsidRPr="00776839" w:rsidRDefault="00425E3B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E3B">
              <w:t xml:space="preserve">Are you applying the waiver provided for in </w:t>
            </w:r>
            <w:proofErr w:type="gramStart"/>
            <w:r w:rsidRPr="00425E3B">
              <w:t>Art.</w:t>
            </w:r>
            <w:proofErr w:type="gramEnd"/>
            <w:r w:rsidR="007F0191">
              <w:t> </w:t>
            </w:r>
            <w:r w:rsidRPr="00425E3B">
              <w:t xml:space="preserve">8.2 </w:t>
            </w:r>
            <w:proofErr w:type="gramStart"/>
            <w:r w:rsidRPr="00425E3B">
              <w:t>of</w:t>
            </w:r>
            <w:proofErr w:type="gramEnd"/>
            <w:r w:rsidRPr="00425E3B">
              <w:t xml:space="preserve"> </w:t>
            </w:r>
            <w:r w:rsidR="00372E59">
              <w:t>DM no. </w:t>
            </w:r>
            <w:r w:rsidRPr="00425E3B">
              <w:t>169/2020?</w:t>
            </w:r>
          </w:p>
        </w:tc>
        <w:tc>
          <w:tcPr>
            <w:tcW w:w="1134" w:type="dxa"/>
          </w:tcPr>
          <w:p w14:paraId="42132371" w14:textId="77777777" w:rsidR="00566DF7" w:rsidRPr="00566DF7" w:rsidRDefault="00566DF7" w:rsidP="00566DF7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DF7">
              <w:rPr>
                <w:rFonts w:ascii="Segoe UI Symbol" w:hAnsi="Segoe UI Symbol" w:cs="Segoe UI Symbol"/>
              </w:rPr>
              <w:t>☐</w:t>
            </w:r>
            <w:r w:rsidRPr="00566DF7">
              <w:t xml:space="preserve"> Yes </w:t>
            </w:r>
          </w:p>
          <w:p w14:paraId="73436DC1" w14:textId="77777777" w:rsidR="007F4528" w:rsidRPr="00776839" w:rsidRDefault="00566DF7" w:rsidP="00566DF7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DF7">
              <w:rPr>
                <w:rFonts w:ascii="Segoe UI Symbol" w:hAnsi="Segoe UI Symbol" w:cs="Segoe UI Symbol"/>
              </w:rPr>
              <w:t>☐</w:t>
            </w:r>
            <w:r w:rsidRPr="00566DF7">
              <w:t xml:space="preserve"> No</w:t>
            </w:r>
          </w:p>
        </w:tc>
      </w:tr>
      <w:tr w:rsidR="007F4528" w:rsidRPr="00146005" w14:paraId="2088E469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BCB3159" w14:textId="77777777" w:rsidR="007F4528" w:rsidRPr="007F0191" w:rsidRDefault="007F0191" w:rsidP="00445379">
            <w:pPr>
              <w:pStyle w:val="Chartright-Picture"/>
            </w:pPr>
            <w:r>
              <w:t>Conditional question.</w:t>
            </w:r>
          </w:p>
          <w:p w14:paraId="4D310A0F" w14:textId="77777777" w:rsidR="007F4528" w:rsidRPr="007F0191" w:rsidRDefault="007F4528" w:rsidP="00445379">
            <w:pPr>
              <w:pStyle w:val="Chartright-Picture"/>
            </w:pPr>
            <w:r w:rsidRPr="007F0191">
              <w:t>Only appears if the appointee is a KFH</w:t>
            </w:r>
            <w:r w:rsidR="007560CD">
              <w:t xml:space="preserve"> </w:t>
            </w:r>
            <w:r w:rsidR="007560CD" w:rsidRPr="00B07413">
              <w:t xml:space="preserve">as defined in the DM 169/2020 </w:t>
            </w:r>
            <w:r w:rsidR="007560CD" w:rsidRPr="007560CD">
              <w:t xml:space="preserve"> </w:t>
            </w:r>
          </w:p>
        </w:tc>
        <w:tc>
          <w:tcPr>
            <w:tcW w:w="2041" w:type="dxa"/>
          </w:tcPr>
          <w:p w14:paraId="6D5BBC69" w14:textId="77777777" w:rsidR="007F4528" w:rsidRPr="00776839" w:rsidRDefault="007F4528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528">
              <w:t>Experience</w:t>
            </w:r>
          </w:p>
        </w:tc>
        <w:tc>
          <w:tcPr>
            <w:tcW w:w="2835" w:type="dxa"/>
          </w:tcPr>
          <w:p w14:paraId="7357F59D" w14:textId="441DB6F4" w:rsidR="007F4528" w:rsidRPr="00776839" w:rsidRDefault="00425E3B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E3B">
              <w:t xml:space="preserve">Do you have experience in the same position at a larger or more complex bank (as defined by </w:t>
            </w:r>
            <w:r w:rsidR="00372E59">
              <w:t>A</w:t>
            </w:r>
            <w:r w:rsidRPr="00425E3B">
              <w:t>rticle</w:t>
            </w:r>
            <w:r w:rsidR="007F0191">
              <w:t> </w:t>
            </w:r>
            <w:r w:rsidRPr="00425E3B">
              <w:t>1 of DM</w:t>
            </w:r>
            <w:r w:rsidR="007F0191">
              <w:t> </w:t>
            </w:r>
            <w:r w:rsidRPr="00425E3B">
              <w:t>169/2020) of at least 3</w:t>
            </w:r>
            <w:r w:rsidR="007F0191">
              <w:t> </w:t>
            </w:r>
            <w:r w:rsidRPr="00425E3B">
              <w:t>years within the last six years?</w:t>
            </w:r>
          </w:p>
        </w:tc>
        <w:tc>
          <w:tcPr>
            <w:tcW w:w="1134" w:type="dxa"/>
          </w:tcPr>
          <w:p w14:paraId="1076706A" w14:textId="77777777" w:rsidR="00566DF7" w:rsidRPr="00566DF7" w:rsidRDefault="00566DF7" w:rsidP="00566DF7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6DF7">
              <w:rPr>
                <w:rFonts w:ascii="Segoe UI Symbol" w:hAnsi="Segoe UI Symbol" w:cs="Segoe UI Symbol"/>
              </w:rPr>
              <w:t>☐</w:t>
            </w:r>
            <w:r w:rsidRPr="00566DF7">
              <w:t xml:space="preserve"> Yes </w:t>
            </w:r>
          </w:p>
          <w:p w14:paraId="2AC34709" w14:textId="77777777" w:rsidR="007F4528" w:rsidRPr="00776839" w:rsidRDefault="00566DF7" w:rsidP="00566DF7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6DF7">
              <w:rPr>
                <w:rFonts w:ascii="Segoe UI Symbol" w:hAnsi="Segoe UI Symbol" w:cs="Segoe UI Symbol"/>
              </w:rPr>
              <w:t>☐</w:t>
            </w:r>
            <w:r w:rsidRPr="00566DF7">
              <w:t xml:space="preserve"> No</w:t>
            </w:r>
          </w:p>
        </w:tc>
      </w:tr>
      <w:tr w:rsidR="00566DF7" w:rsidRPr="00146005" w14:paraId="13692401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EAF5634" w14:textId="77777777" w:rsidR="00566DF7" w:rsidRPr="00566DF7" w:rsidRDefault="00566DF7" w:rsidP="00566DF7">
            <w:pPr>
              <w:pStyle w:val="Chartright-Picture"/>
            </w:pPr>
            <w:r w:rsidRPr="00566DF7">
              <w:t xml:space="preserve">Conditional question. </w:t>
            </w:r>
          </w:p>
          <w:p w14:paraId="678ADC5C" w14:textId="77777777" w:rsidR="00566DF7" w:rsidRDefault="00566DF7" w:rsidP="00566DF7">
            <w:pPr>
              <w:pStyle w:val="Chartright-Picture"/>
            </w:pPr>
            <w:r w:rsidRPr="00566DF7">
              <w:t>Only appears if the appointee is a KFH</w:t>
            </w:r>
            <w:r w:rsidR="007560CD">
              <w:t xml:space="preserve"> </w:t>
            </w:r>
            <w:r w:rsidR="007560CD" w:rsidRPr="00B07413">
              <w:t xml:space="preserve">as defined in the DM 169/2020 </w:t>
            </w:r>
            <w:r w:rsidR="007560CD" w:rsidRPr="007560CD">
              <w:t xml:space="preserve"> </w:t>
            </w:r>
          </w:p>
        </w:tc>
        <w:tc>
          <w:tcPr>
            <w:tcW w:w="2041" w:type="dxa"/>
          </w:tcPr>
          <w:p w14:paraId="55349C99" w14:textId="77777777" w:rsidR="00566DF7" w:rsidRPr="007F4528" w:rsidRDefault="00566DF7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Experience</w:t>
            </w:r>
          </w:p>
        </w:tc>
        <w:tc>
          <w:tcPr>
            <w:tcW w:w="2835" w:type="dxa"/>
          </w:tcPr>
          <w:p w14:paraId="5E6877FD" w14:textId="0B220C40" w:rsidR="00566DF7" w:rsidRPr="00425E3B" w:rsidRDefault="00C3519F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YES, p</w:t>
            </w:r>
            <w:r w:rsidR="00566DF7" w:rsidRPr="00566DF7">
              <w:t>lease provide details</w:t>
            </w:r>
          </w:p>
        </w:tc>
        <w:tc>
          <w:tcPr>
            <w:tcW w:w="1134" w:type="dxa"/>
          </w:tcPr>
          <w:p w14:paraId="68D02004" w14:textId="77777777" w:rsidR="00566DF7" w:rsidRPr="00566DF7" w:rsidRDefault="00566DF7" w:rsidP="00566DF7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566DF7">
              <w:t>Free text</w:t>
            </w:r>
          </w:p>
        </w:tc>
      </w:tr>
      <w:tr w:rsidR="007F4528" w:rsidRPr="00146005" w14:paraId="69AA8968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396F914" w14:textId="77777777" w:rsidR="007F4528" w:rsidRPr="007F0191" w:rsidRDefault="007F0191" w:rsidP="00445379">
            <w:pPr>
              <w:pStyle w:val="Chartright-Picture"/>
            </w:pPr>
            <w:r>
              <w:t>Conditional question.</w:t>
            </w:r>
          </w:p>
          <w:p w14:paraId="11DE4F62" w14:textId="77777777" w:rsidR="007F4528" w:rsidRPr="007F0191" w:rsidRDefault="007F4528" w:rsidP="00445379">
            <w:pPr>
              <w:pStyle w:val="Chartright-Picture"/>
            </w:pPr>
            <w:r w:rsidRPr="007F0191">
              <w:t xml:space="preserve">Only appears if the appointee is member of the </w:t>
            </w:r>
            <w:proofErr w:type="spellStart"/>
            <w:r w:rsidRPr="007F0191">
              <w:t>BoSA</w:t>
            </w:r>
            <w:proofErr w:type="spellEnd"/>
            <w:r w:rsidRPr="007F0191">
              <w:t xml:space="preserve"> (in traditional system), of the Supervisory Board (in two-tier system), of the managerial control</w:t>
            </w:r>
            <w:r w:rsidR="007F0191">
              <w:t xml:space="preserve"> committee (in one-tier system)</w:t>
            </w:r>
          </w:p>
        </w:tc>
        <w:tc>
          <w:tcPr>
            <w:tcW w:w="2041" w:type="dxa"/>
          </w:tcPr>
          <w:p w14:paraId="18981149" w14:textId="77777777" w:rsidR="007F4528" w:rsidRPr="00776839" w:rsidRDefault="007F4528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528">
              <w:t>Experience</w:t>
            </w:r>
          </w:p>
        </w:tc>
        <w:tc>
          <w:tcPr>
            <w:tcW w:w="2835" w:type="dxa"/>
          </w:tcPr>
          <w:p w14:paraId="1CDBD737" w14:textId="44CBDA29" w:rsidR="007F4528" w:rsidRPr="0097544F" w:rsidRDefault="007F0191" w:rsidP="00D948DA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97544F">
              <w:rPr>
                <w:lang w:val="en-US"/>
              </w:rPr>
              <w:t>Are you e</w:t>
            </w:r>
            <w:r w:rsidR="00425E3B" w:rsidRPr="0097544F">
              <w:rPr>
                <w:lang w:val="en-US"/>
              </w:rPr>
              <w:t>nrolled</w:t>
            </w:r>
            <w:proofErr w:type="gramEnd"/>
            <w:r w:rsidR="00425E3B" w:rsidRPr="0097544F">
              <w:rPr>
                <w:lang w:val="en-US"/>
              </w:rPr>
              <w:t xml:space="preserve"> in the </w:t>
            </w:r>
            <w:r w:rsidR="00372E59" w:rsidRPr="0097544F">
              <w:rPr>
                <w:lang w:val="en-US"/>
              </w:rPr>
              <w:t>Register</w:t>
            </w:r>
            <w:r w:rsidR="00775534">
              <w:t xml:space="preserve"> of Auditors</w:t>
            </w:r>
            <w:r w:rsidR="0097544F" w:rsidRPr="0097544F">
              <w:rPr>
                <w:lang w:val="en-US"/>
              </w:rPr>
              <w:t xml:space="preserve"> and have you practiced </w:t>
            </w:r>
            <w:r w:rsidR="0097544F">
              <w:t>th</w:t>
            </w:r>
            <w:r w:rsidR="00C5151C">
              <w:t>e</w:t>
            </w:r>
            <w:r w:rsidR="0097544F">
              <w:t xml:space="preserve"> </w:t>
            </w:r>
            <w:r w:rsidR="00C5151C">
              <w:t>auditing work</w:t>
            </w:r>
            <w:r w:rsidR="0097544F">
              <w:t xml:space="preserve"> for </w:t>
            </w:r>
            <w:r w:rsidR="00B556BE">
              <w:t xml:space="preserve">no less than </w:t>
            </w:r>
            <w:r w:rsidR="0097544F">
              <w:t>three years</w:t>
            </w:r>
            <w:r w:rsidR="00425E3B" w:rsidRPr="0097544F">
              <w:rPr>
                <w:lang w:val="en-US"/>
              </w:rPr>
              <w:t>?</w:t>
            </w:r>
          </w:p>
        </w:tc>
        <w:tc>
          <w:tcPr>
            <w:tcW w:w="1134" w:type="dxa"/>
          </w:tcPr>
          <w:p w14:paraId="38DC2D93" w14:textId="77777777" w:rsidR="00566DF7" w:rsidRPr="00566DF7" w:rsidRDefault="00566DF7" w:rsidP="00566DF7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6DF7">
              <w:rPr>
                <w:rFonts w:ascii="Segoe UI Symbol" w:hAnsi="Segoe UI Symbol" w:cs="Segoe UI Symbol"/>
              </w:rPr>
              <w:t>☐</w:t>
            </w:r>
            <w:r w:rsidRPr="00566DF7">
              <w:t xml:space="preserve"> Yes </w:t>
            </w:r>
          </w:p>
          <w:p w14:paraId="71CD3D03" w14:textId="77777777" w:rsidR="007F4528" w:rsidRPr="00776839" w:rsidRDefault="00566DF7" w:rsidP="00566DF7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6DF7">
              <w:rPr>
                <w:rFonts w:ascii="Segoe UI Symbol" w:hAnsi="Segoe UI Symbol" w:cs="Segoe UI Symbol"/>
              </w:rPr>
              <w:t>☐</w:t>
            </w:r>
            <w:r w:rsidRPr="00566DF7">
              <w:t xml:space="preserve"> No</w:t>
            </w:r>
          </w:p>
        </w:tc>
      </w:tr>
      <w:tr w:rsidR="00820B0F" w:rsidRPr="00146005" w14:paraId="0A0670DE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0E6E678" w14:textId="77777777" w:rsidR="00820B0F" w:rsidRPr="00566DF7" w:rsidRDefault="00820B0F" w:rsidP="00566DF7">
            <w:pPr>
              <w:pStyle w:val="Chartright-Picture"/>
            </w:pPr>
            <w:bookmarkStart w:id="0" w:name="_GoBack"/>
            <w:bookmarkEnd w:id="0"/>
            <w:r w:rsidRPr="00820B0F">
              <w:t>Conditional question. Only appears for BCCs.</w:t>
            </w:r>
          </w:p>
        </w:tc>
        <w:tc>
          <w:tcPr>
            <w:tcW w:w="2041" w:type="dxa"/>
          </w:tcPr>
          <w:p w14:paraId="052443AB" w14:textId="77777777" w:rsidR="00820B0F" w:rsidRDefault="00820B0F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0B0F">
              <w:t>Experience</w:t>
            </w:r>
          </w:p>
        </w:tc>
        <w:tc>
          <w:tcPr>
            <w:tcW w:w="2835" w:type="dxa"/>
          </w:tcPr>
          <w:p w14:paraId="5B44A1D4" w14:textId="231A7B06" w:rsidR="00820B0F" w:rsidRPr="00566DF7" w:rsidRDefault="00820B0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0B0F">
              <w:t>Prior to the commencement of the function</w:t>
            </w:r>
            <w:r w:rsidR="00372E59">
              <w:t>,</w:t>
            </w:r>
            <w:r w:rsidRPr="00820B0F">
              <w:t xml:space="preserve"> or within the first year of the commencement of the function, will the appointee follow the training programme </w:t>
            </w:r>
            <w:r w:rsidR="007D1302">
              <w:t xml:space="preserve">shared with </w:t>
            </w:r>
            <w:r w:rsidRPr="00820B0F">
              <w:t xml:space="preserve">the ECB for BCCs? (if the answer is </w:t>
            </w:r>
            <w:r w:rsidR="00372E59">
              <w:t>YES</w:t>
            </w:r>
            <w:r w:rsidRPr="00820B0F">
              <w:t>, question G.1 shall not be filled in)</w:t>
            </w:r>
          </w:p>
        </w:tc>
        <w:tc>
          <w:tcPr>
            <w:tcW w:w="1134" w:type="dxa"/>
          </w:tcPr>
          <w:p w14:paraId="73013062" w14:textId="77777777" w:rsidR="00820B0F" w:rsidRPr="00820B0F" w:rsidRDefault="00820B0F" w:rsidP="00820B0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0B0F">
              <w:rPr>
                <w:rFonts w:ascii="Segoe UI Symbol" w:hAnsi="Segoe UI Symbol" w:cs="Segoe UI Symbol"/>
              </w:rPr>
              <w:t>☐</w:t>
            </w:r>
            <w:r w:rsidRPr="00820B0F">
              <w:t xml:space="preserve"> Yes </w:t>
            </w:r>
          </w:p>
          <w:p w14:paraId="0FAA0ECC" w14:textId="77777777" w:rsidR="00820B0F" w:rsidRPr="00566DF7" w:rsidRDefault="00820B0F" w:rsidP="00820B0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0B0F">
              <w:rPr>
                <w:rFonts w:ascii="Segoe UI Symbol" w:hAnsi="Segoe UI Symbol" w:cs="Segoe UI Symbol"/>
              </w:rPr>
              <w:t>☐</w:t>
            </w:r>
            <w:r w:rsidRPr="00820B0F">
              <w:t xml:space="preserve"> No</w:t>
            </w:r>
          </w:p>
        </w:tc>
      </w:tr>
      <w:tr w:rsidR="002B451D" w:rsidRPr="00146005" w14:paraId="4307EF6A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309D3FE" w14:textId="5F8B2CFC" w:rsidR="002B451D" w:rsidRPr="002B451D" w:rsidRDefault="002B451D" w:rsidP="002B451D">
            <w:pPr>
              <w:pStyle w:val="Chartright-Picture"/>
            </w:pPr>
            <w:r w:rsidRPr="00820B0F">
              <w:t>Mandatory</w:t>
            </w:r>
          </w:p>
        </w:tc>
        <w:tc>
          <w:tcPr>
            <w:tcW w:w="2041" w:type="dxa"/>
          </w:tcPr>
          <w:p w14:paraId="4B168799" w14:textId="1BC42C24" w:rsidR="002B451D" w:rsidRPr="002B451D" w:rsidRDefault="002B451D" w:rsidP="002B451D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0B0F">
              <w:t>Reputation</w:t>
            </w:r>
          </w:p>
        </w:tc>
        <w:tc>
          <w:tcPr>
            <w:tcW w:w="2835" w:type="dxa"/>
          </w:tcPr>
          <w:p w14:paraId="3A5CC7A2" w14:textId="6CFC339E" w:rsidR="002B451D" w:rsidRPr="002B451D" w:rsidRDefault="002B451D" w:rsidP="00597AA8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0B0F">
              <w:t>Do</w:t>
            </w:r>
            <w:r w:rsidR="00EE71B5">
              <w:t>es the Italian credit re</w:t>
            </w:r>
            <w:r w:rsidR="009D5405">
              <w:t xml:space="preserve">gistry report </w:t>
            </w:r>
            <w:r w:rsidRPr="00820B0F">
              <w:t xml:space="preserve">any negative information </w:t>
            </w:r>
            <w:r w:rsidR="00597AA8">
              <w:t>directly referable to you</w:t>
            </w:r>
            <w:r w:rsidRPr="00820B0F">
              <w:t xml:space="preserve">, as specified by </w:t>
            </w:r>
            <w:r w:rsidR="00CE4138">
              <w:t>A</w:t>
            </w:r>
            <w:r w:rsidRPr="00820B0F">
              <w:t xml:space="preserve">rticle 4 </w:t>
            </w:r>
            <w:proofErr w:type="gramStart"/>
            <w:r w:rsidR="00CE4138">
              <w:t>para.</w:t>
            </w:r>
            <w:proofErr w:type="gramEnd"/>
            <w:r w:rsidR="00CE4138">
              <w:t xml:space="preserve"> </w:t>
            </w:r>
            <w:r w:rsidRPr="00820B0F">
              <w:t>2 lett</w:t>
            </w:r>
            <w:r w:rsidR="00CE4138">
              <w:t>er</w:t>
            </w:r>
            <w:r w:rsidRPr="00820B0F">
              <w:t xml:space="preserve"> m) of DM </w:t>
            </w:r>
            <w:r w:rsidR="00CE4138">
              <w:t xml:space="preserve">no. </w:t>
            </w:r>
            <w:r w:rsidRPr="00820B0F">
              <w:t>169/2020?</w:t>
            </w:r>
          </w:p>
        </w:tc>
        <w:tc>
          <w:tcPr>
            <w:tcW w:w="1134" w:type="dxa"/>
          </w:tcPr>
          <w:p w14:paraId="0BE342CA" w14:textId="77777777" w:rsidR="002B451D" w:rsidRPr="002B451D" w:rsidRDefault="002B451D" w:rsidP="002B451D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451D">
              <w:rPr>
                <w:rFonts w:ascii="Segoe UI Symbol" w:hAnsi="Segoe UI Symbol" w:cs="Segoe UI Symbol"/>
              </w:rPr>
              <w:t>☐</w:t>
            </w:r>
            <w:r w:rsidRPr="002B451D">
              <w:t xml:space="preserve"> Yes </w:t>
            </w:r>
          </w:p>
          <w:p w14:paraId="14635D88" w14:textId="2885FBC7" w:rsidR="002B451D" w:rsidRPr="002B451D" w:rsidRDefault="002B451D" w:rsidP="002B451D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451D">
              <w:rPr>
                <w:rFonts w:ascii="Segoe UI Symbol" w:hAnsi="Segoe UI Symbol" w:cs="Segoe UI Symbol"/>
              </w:rPr>
              <w:t>☐</w:t>
            </w:r>
            <w:r w:rsidRPr="002B451D">
              <w:t xml:space="preserve"> No</w:t>
            </w:r>
          </w:p>
        </w:tc>
      </w:tr>
      <w:tr w:rsidR="002B451D" w:rsidRPr="00146005" w14:paraId="6CA2ABED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CC4BABE" w14:textId="3718C434" w:rsidR="002B451D" w:rsidRPr="002B451D" w:rsidRDefault="002B451D" w:rsidP="002B451D">
            <w:pPr>
              <w:pStyle w:val="Chartright-Picture"/>
            </w:pPr>
            <w:r w:rsidRPr="00820B0F">
              <w:lastRenderedPageBreak/>
              <w:t>Mandatory</w:t>
            </w:r>
          </w:p>
        </w:tc>
        <w:tc>
          <w:tcPr>
            <w:tcW w:w="2041" w:type="dxa"/>
          </w:tcPr>
          <w:p w14:paraId="223CF2F3" w14:textId="4C2BE099" w:rsidR="002B451D" w:rsidRPr="002B451D" w:rsidRDefault="002B451D" w:rsidP="002B451D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0B0F">
              <w:t>Reputation</w:t>
            </w:r>
          </w:p>
        </w:tc>
        <w:tc>
          <w:tcPr>
            <w:tcW w:w="2835" w:type="dxa"/>
          </w:tcPr>
          <w:p w14:paraId="17412BB9" w14:textId="206D292F" w:rsidR="002B451D" w:rsidRPr="002F4AF9" w:rsidRDefault="002B451D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820B0F">
              <w:t>Does any of the administrative sanctions referred to in section 4</w:t>
            </w:r>
            <w:r w:rsidR="00F8610F">
              <w:t xml:space="preserve"> (</w:t>
            </w:r>
            <w:r w:rsidRPr="00820B0F">
              <w:t>Reputation</w:t>
            </w:r>
            <w:r w:rsidR="00F8610F">
              <w:t>)</w:t>
            </w:r>
            <w:r w:rsidRPr="00820B0F">
              <w:t xml:space="preserve"> meet the presumption foreseen by </w:t>
            </w:r>
            <w:r w:rsidR="00F8610F">
              <w:t>A</w:t>
            </w:r>
            <w:r w:rsidRPr="00820B0F">
              <w:t>rticle 25</w:t>
            </w:r>
            <w:r w:rsidR="00F8610F">
              <w:t xml:space="preserve"> para. </w:t>
            </w:r>
            <w:r w:rsidRPr="002F4AF9">
              <w:rPr>
                <w:lang w:val="it-IT"/>
              </w:rPr>
              <w:t xml:space="preserve">3 of </w:t>
            </w:r>
            <w:r w:rsidR="00F8610F" w:rsidRPr="002F4AF9">
              <w:rPr>
                <w:lang w:val="it-IT"/>
              </w:rPr>
              <w:t>DM no.</w:t>
            </w:r>
            <w:r w:rsidRPr="002F4AF9">
              <w:rPr>
                <w:lang w:val="it-IT"/>
              </w:rPr>
              <w:t xml:space="preserve">169/2020? (“Ai fini della valutazione della correttezza di cui  all'articolo 5, le sanzioni amministrative irrogate agli esponenti o al personale ai sensi delle disposizioni del Titolo VIII del testo unico bancario o della Parte V del testo unico della finanza vigenti prima della data di entrata in vigore delle  modifiche recate dal decreto legislativo 12 maggio 2015, n. 72, </w:t>
            </w:r>
            <w:r w:rsidR="00F8610F" w:rsidRPr="002F4AF9">
              <w:rPr>
                <w:lang w:val="it-IT"/>
              </w:rPr>
              <w:t>nonché</w:t>
            </w:r>
            <w:r w:rsidRPr="002F4AF9">
              <w:rPr>
                <w:lang w:val="it-IT"/>
              </w:rPr>
              <w:t xml:space="preserve"> quelle irrogate agli esponenti o al personale ai sensi di altre disposizioni che consentono di applicare esclusivamente a tali soggetti sanzioni amministrative per le violazioni commesse dalla societ</w:t>
            </w:r>
            <w:r w:rsidR="00F8610F" w:rsidRPr="002F4AF9">
              <w:rPr>
                <w:lang w:val="it-IT"/>
              </w:rPr>
              <w:t>à</w:t>
            </w:r>
            <w:r w:rsidRPr="002F4AF9">
              <w:rPr>
                <w:lang w:val="it-IT"/>
              </w:rPr>
              <w:t xml:space="preserve"> o dall'ente di</w:t>
            </w:r>
            <w:r w:rsidR="00F8610F" w:rsidRPr="002F4AF9">
              <w:rPr>
                <w:lang w:val="it-IT"/>
              </w:rPr>
              <w:t xml:space="preserve"> </w:t>
            </w:r>
            <w:r w:rsidRPr="002F4AF9">
              <w:rPr>
                <w:lang w:val="it-IT"/>
              </w:rPr>
              <w:t xml:space="preserve">appartenenza nelle materie di cui all'articolo 4, comma 2, lettera d), sono prese in considerazione  solo se le sanzioni relative a condotte tenute nel periodo rilevante indicato all'articolo 5, comma 2, lettera f), complessivamente considerate, sono almeno pari al massimo edittale della sanzione per la quale </w:t>
            </w:r>
            <w:r w:rsidR="00F8610F" w:rsidRPr="002F4AF9">
              <w:rPr>
                <w:lang w:val="it-IT"/>
              </w:rPr>
              <w:t xml:space="preserve">è </w:t>
            </w:r>
            <w:r w:rsidRPr="002F4AF9">
              <w:rPr>
                <w:lang w:val="it-IT"/>
              </w:rPr>
              <w:t>previsto il massimale pi</w:t>
            </w:r>
            <w:r w:rsidR="00F8610F" w:rsidRPr="002F4AF9">
              <w:rPr>
                <w:lang w:val="it-IT"/>
              </w:rPr>
              <w:t>ù</w:t>
            </w:r>
            <w:r w:rsidRPr="002F4AF9">
              <w:rPr>
                <w:lang w:val="it-IT"/>
              </w:rPr>
              <w:t xml:space="preserve"> elevato.”)</w:t>
            </w:r>
          </w:p>
        </w:tc>
        <w:tc>
          <w:tcPr>
            <w:tcW w:w="1134" w:type="dxa"/>
          </w:tcPr>
          <w:p w14:paraId="18AA3538" w14:textId="77777777" w:rsidR="002B451D" w:rsidRPr="002B451D" w:rsidRDefault="002B451D" w:rsidP="002B451D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451D">
              <w:rPr>
                <w:rFonts w:ascii="Segoe UI Symbol" w:hAnsi="Segoe UI Symbol" w:cs="Segoe UI Symbol"/>
              </w:rPr>
              <w:t>☐</w:t>
            </w:r>
            <w:r w:rsidRPr="002B451D">
              <w:t xml:space="preserve"> Yes </w:t>
            </w:r>
          </w:p>
          <w:p w14:paraId="3A370AB6" w14:textId="54C8748B" w:rsidR="002B451D" w:rsidRPr="002B451D" w:rsidRDefault="002B451D" w:rsidP="002B451D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451D">
              <w:rPr>
                <w:rFonts w:ascii="Segoe UI Symbol" w:hAnsi="Segoe UI Symbol" w:cs="Segoe UI Symbol"/>
              </w:rPr>
              <w:t>☐</w:t>
            </w:r>
            <w:r w:rsidRPr="002B451D">
              <w:t xml:space="preserve"> No</w:t>
            </w:r>
          </w:p>
        </w:tc>
      </w:tr>
      <w:tr w:rsidR="002B451D" w:rsidRPr="00146005" w14:paraId="1408567A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45DB0AA" w14:textId="292BD21D" w:rsidR="002B451D" w:rsidRPr="002B451D" w:rsidRDefault="002B451D" w:rsidP="002B451D">
            <w:pPr>
              <w:pStyle w:val="Chartright-Picture"/>
            </w:pPr>
            <w:r w:rsidRPr="00820B0F">
              <w:t xml:space="preserve">Conditional: only if the answer to previous </w:t>
            </w:r>
            <w:r w:rsidRPr="002B451D">
              <w:t>question is “yes”</w:t>
            </w:r>
          </w:p>
        </w:tc>
        <w:tc>
          <w:tcPr>
            <w:tcW w:w="2041" w:type="dxa"/>
          </w:tcPr>
          <w:p w14:paraId="294F5B93" w14:textId="11285F4E" w:rsidR="002B451D" w:rsidRPr="002B451D" w:rsidRDefault="002B451D" w:rsidP="002B451D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0B0F">
              <w:t>Reputation</w:t>
            </w:r>
          </w:p>
        </w:tc>
        <w:tc>
          <w:tcPr>
            <w:tcW w:w="2835" w:type="dxa"/>
          </w:tcPr>
          <w:p w14:paraId="6478ECDE" w14:textId="5E3510E5" w:rsidR="002B451D" w:rsidRPr="002B451D" w:rsidRDefault="002B451D" w:rsidP="002B451D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0B0F">
              <w:t>Please provide details</w:t>
            </w:r>
          </w:p>
        </w:tc>
        <w:tc>
          <w:tcPr>
            <w:tcW w:w="1134" w:type="dxa"/>
          </w:tcPr>
          <w:p w14:paraId="0E23F205" w14:textId="3B5896AC" w:rsidR="002B451D" w:rsidRPr="002B451D" w:rsidRDefault="002B451D" w:rsidP="002B451D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0B0F">
              <w:t>Free text</w:t>
            </w:r>
          </w:p>
        </w:tc>
      </w:tr>
      <w:tr w:rsidR="007F4528" w:rsidRPr="00146005" w14:paraId="78CF05C2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424B670" w14:textId="77777777" w:rsidR="007F4528" w:rsidRPr="007F0191" w:rsidRDefault="007F4528" w:rsidP="00292399">
            <w:pPr>
              <w:pStyle w:val="Chartright-Picture"/>
            </w:pPr>
            <w:r w:rsidRPr="007F0191">
              <w:t xml:space="preserve">Conditional: only if the </w:t>
            </w:r>
            <w:r w:rsidR="00993664">
              <w:t xml:space="preserve">appointee </w:t>
            </w:r>
            <w:r w:rsidR="00292399">
              <w:t>is</w:t>
            </w:r>
            <w:r w:rsidR="00993664">
              <w:t xml:space="preserve"> formal</w:t>
            </w:r>
            <w:r w:rsidR="00292399">
              <w:t>ly</w:t>
            </w:r>
            <w:r w:rsidR="00993664">
              <w:t xml:space="preserve"> independe</w:t>
            </w:r>
            <w:r w:rsidR="00292399">
              <w:t>nt</w:t>
            </w:r>
            <w:r w:rsidR="00993664">
              <w:t xml:space="preserve"> (see section 2)</w:t>
            </w:r>
          </w:p>
        </w:tc>
        <w:tc>
          <w:tcPr>
            <w:tcW w:w="2041" w:type="dxa"/>
          </w:tcPr>
          <w:p w14:paraId="7F77AC98" w14:textId="77777777" w:rsidR="007F4528" w:rsidRPr="00776839" w:rsidRDefault="007F4528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Formal independence</w:t>
            </w:r>
          </w:p>
        </w:tc>
        <w:tc>
          <w:tcPr>
            <w:tcW w:w="2835" w:type="dxa"/>
          </w:tcPr>
          <w:p w14:paraId="00DF0CBC" w14:textId="6F4DA861" w:rsidR="004802C1" w:rsidRDefault="00820B0F" w:rsidP="00542ACA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0B0F">
              <w:t>Do you comply with the requirement set</w:t>
            </w:r>
            <w:r w:rsidR="00F8610F">
              <w:t xml:space="preserve"> forth</w:t>
            </w:r>
            <w:r w:rsidRPr="00820B0F">
              <w:t xml:space="preserve"> in </w:t>
            </w:r>
            <w:r w:rsidR="00F8610F">
              <w:t>A</w:t>
            </w:r>
            <w:r w:rsidRPr="00820B0F">
              <w:t xml:space="preserve">rticle 13 (for independent board members) or in </w:t>
            </w:r>
            <w:r w:rsidR="00F8610F">
              <w:t>A</w:t>
            </w:r>
            <w:r w:rsidRPr="00820B0F">
              <w:t xml:space="preserve">rticle 14 (for members of the Board of Statutory Auditors) of </w:t>
            </w:r>
            <w:r w:rsidR="00F8610F">
              <w:t xml:space="preserve">DM no. </w:t>
            </w:r>
            <w:r w:rsidRPr="00820B0F">
              <w:t>169/20</w:t>
            </w:r>
            <w:r w:rsidR="00F8610F">
              <w:t>,</w:t>
            </w:r>
            <w:r w:rsidRPr="00820B0F">
              <w:t xml:space="preserve"> or in the standard by-laws for </w:t>
            </w:r>
            <w:r w:rsidR="00542ACA">
              <w:t>BCCs</w:t>
            </w:r>
            <w:r w:rsidRPr="00820B0F">
              <w:t xml:space="preserve">?    </w:t>
            </w:r>
          </w:p>
          <w:p w14:paraId="2D252F1E" w14:textId="274AD1BA" w:rsidR="004802C1" w:rsidRPr="00776839" w:rsidRDefault="004802C1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4802C1">
              <w:t xml:space="preserve">or banks adopting </w:t>
            </w:r>
            <w:r w:rsidR="00F8610F">
              <w:t>a two-tier</w:t>
            </w:r>
            <w:r w:rsidRPr="004802C1">
              <w:t xml:space="preserve"> or </w:t>
            </w:r>
            <w:r w:rsidR="00F8610F">
              <w:t xml:space="preserve">a one-tier </w:t>
            </w:r>
            <w:r w:rsidRPr="004802C1">
              <w:t xml:space="preserve">system, please refer to </w:t>
            </w:r>
            <w:r w:rsidR="00F8610F">
              <w:t>A</w:t>
            </w:r>
            <w:r w:rsidRPr="004802C1">
              <w:t xml:space="preserve">rticles 21 and 22 of </w:t>
            </w:r>
            <w:r w:rsidR="00F8610F">
              <w:t xml:space="preserve">DM no. </w:t>
            </w:r>
            <w:r w:rsidRPr="004802C1">
              <w:t xml:space="preserve"> 169/2020</w:t>
            </w:r>
          </w:p>
        </w:tc>
        <w:tc>
          <w:tcPr>
            <w:tcW w:w="1134" w:type="dxa"/>
          </w:tcPr>
          <w:p w14:paraId="068D5AF5" w14:textId="77777777" w:rsidR="00566DF7" w:rsidRPr="00566DF7" w:rsidRDefault="00566DF7" w:rsidP="00566DF7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DF7">
              <w:rPr>
                <w:rFonts w:ascii="Segoe UI Symbol" w:hAnsi="Segoe UI Symbol" w:cs="Segoe UI Symbol"/>
              </w:rPr>
              <w:t>☐</w:t>
            </w:r>
            <w:r w:rsidRPr="00566DF7">
              <w:t xml:space="preserve"> Yes </w:t>
            </w:r>
          </w:p>
          <w:p w14:paraId="77E7204C" w14:textId="77777777" w:rsidR="007F4528" w:rsidRPr="00776839" w:rsidRDefault="00566DF7" w:rsidP="00566DF7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DF7">
              <w:rPr>
                <w:rFonts w:ascii="Segoe UI Symbol" w:hAnsi="Segoe UI Symbol" w:cs="Segoe UI Symbol"/>
              </w:rPr>
              <w:t>☐</w:t>
            </w:r>
            <w:r w:rsidRPr="00566DF7">
              <w:t xml:space="preserve"> No</w:t>
            </w:r>
          </w:p>
        </w:tc>
      </w:tr>
      <w:tr w:rsidR="007F4528" w:rsidRPr="00146005" w14:paraId="56576E0F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91CD0F3" w14:textId="1F3AF4C1" w:rsidR="007F4528" w:rsidRPr="007F0191" w:rsidRDefault="007F4528" w:rsidP="00E97BF7">
            <w:pPr>
              <w:pStyle w:val="Chartright-Picture"/>
            </w:pPr>
            <w:r w:rsidRPr="007F0191">
              <w:t>Conditional: only if the answer to question “</w:t>
            </w:r>
            <w:r w:rsidR="00E97BF7" w:rsidRPr="00E97BF7">
              <w:rPr>
                <w:lang w:val="en-US"/>
              </w:rPr>
              <w:t>Specify whether the appointee will be qualified as a formal independent member of the management body in its supervisory function</w:t>
            </w:r>
            <w:r w:rsidRPr="007F0191">
              <w:t>” is “</w:t>
            </w:r>
            <w:r w:rsidR="00E97BF7">
              <w:t>yes</w:t>
            </w:r>
            <w:r w:rsidRPr="007F0191">
              <w:t>”</w:t>
            </w:r>
          </w:p>
        </w:tc>
        <w:tc>
          <w:tcPr>
            <w:tcW w:w="2041" w:type="dxa"/>
          </w:tcPr>
          <w:p w14:paraId="2188BC4B" w14:textId="57C98589" w:rsidR="007F4528" w:rsidRPr="00776839" w:rsidRDefault="007F4528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528">
              <w:t>Formal independence</w:t>
            </w:r>
          </w:p>
        </w:tc>
        <w:tc>
          <w:tcPr>
            <w:tcW w:w="2835" w:type="dxa"/>
          </w:tcPr>
          <w:p w14:paraId="15AC3DB3" w14:textId="77777777" w:rsidR="00820B0F" w:rsidRPr="00820B0F" w:rsidRDefault="00820B0F" w:rsidP="00820B0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0B0F">
              <w:t>If you are in one of the situations of:</w:t>
            </w:r>
          </w:p>
          <w:p w14:paraId="0BC7B533" w14:textId="73606924" w:rsidR="00820B0F" w:rsidRPr="00820B0F" w:rsidRDefault="00820B0F" w:rsidP="00820B0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0B0F">
              <w:t>-</w:t>
            </w:r>
            <w:r w:rsidRPr="00820B0F">
              <w:tab/>
              <w:t>Article 13</w:t>
            </w:r>
            <w:r w:rsidR="00F8610F">
              <w:t xml:space="preserve"> para.</w:t>
            </w:r>
            <w:r w:rsidRPr="00820B0F">
              <w:t xml:space="preserve">1 </w:t>
            </w:r>
            <w:proofErr w:type="spellStart"/>
            <w:r w:rsidRPr="00820B0F">
              <w:t>lett</w:t>
            </w:r>
            <w:proofErr w:type="spellEnd"/>
            <w:r w:rsidR="00F8610F">
              <w:t>.</w:t>
            </w:r>
            <w:r w:rsidRPr="00820B0F">
              <w:t xml:space="preserve"> h) of </w:t>
            </w:r>
            <w:r w:rsidR="00F8610F">
              <w:t>DM no.</w:t>
            </w:r>
            <w:r w:rsidR="00F8610F" w:rsidRPr="00820B0F">
              <w:t xml:space="preserve"> </w:t>
            </w:r>
            <w:r w:rsidRPr="00820B0F">
              <w:t>169/2020 (for independent board members and members of the board of statutory auditors);</w:t>
            </w:r>
          </w:p>
          <w:p w14:paraId="077F2FB6" w14:textId="54AE8363" w:rsidR="00820B0F" w:rsidRPr="00820B0F" w:rsidRDefault="00820B0F" w:rsidP="00820B0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0B0F">
              <w:t>-</w:t>
            </w:r>
            <w:r w:rsidRPr="00820B0F">
              <w:tab/>
              <w:t>Article 13</w:t>
            </w:r>
            <w:r w:rsidR="00F8610F">
              <w:t xml:space="preserve"> para</w:t>
            </w:r>
            <w:r w:rsidRPr="00820B0F">
              <w:t xml:space="preserve">.1 </w:t>
            </w:r>
            <w:proofErr w:type="spellStart"/>
            <w:r w:rsidRPr="00820B0F">
              <w:t>lett</w:t>
            </w:r>
            <w:proofErr w:type="spellEnd"/>
            <w:r w:rsidR="00F8610F">
              <w:t>.</w:t>
            </w:r>
            <w:r w:rsidRPr="00820B0F">
              <w:t xml:space="preserve"> </w:t>
            </w:r>
            <w:proofErr w:type="spellStart"/>
            <w:r w:rsidRPr="00820B0F">
              <w:t>i</w:t>
            </w:r>
            <w:proofErr w:type="spellEnd"/>
            <w:r w:rsidRPr="00820B0F">
              <w:t xml:space="preserve">) of </w:t>
            </w:r>
            <w:r w:rsidR="00F8610F">
              <w:t>DM no.</w:t>
            </w:r>
            <w:r w:rsidR="00F8610F" w:rsidRPr="00820B0F">
              <w:t xml:space="preserve"> </w:t>
            </w:r>
            <w:r w:rsidRPr="00820B0F">
              <w:t>169/2020 (for independent board members)</w:t>
            </w:r>
            <w:r w:rsidR="00F8610F">
              <w:t>;</w:t>
            </w:r>
          </w:p>
          <w:p w14:paraId="355605DA" w14:textId="77777777" w:rsidR="007F4528" w:rsidRPr="00776839" w:rsidRDefault="00820B0F" w:rsidP="00820B0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820B0F">
              <w:t>please</w:t>
            </w:r>
            <w:proofErr w:type="gramEnd"/>
            <w:r w:rsidRPr="00820B0F">
              <w:t xml:space="preserve"> provide more information on the situation and the reason why you deem that this situation does not impinge on your independence.</w:t>
            </w:r>
          </w:p>
        </w:tc>
        <w:tc>
          <w:tcPr>
            <w:tcW w:w="1134" w:type="dxa"/>
          </w:tcPr>
          <w:p w14:paraId="402B4088" w14:textId="77777777" w:rsidR="007F4528" w:rsidRPr="00776839" w:rsidRDefault="003156EC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EC">
              <w:t>Free text</w:t>
            </w:r>
          </w:p>
        </w:tc>
      </w:tr>
      <w:tr w:rsidR="007F4528" w:rsidRPr="00146005" w14:paraId="7D7B6125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9AA0D28" w14:textId="77777777" w:rsidR="007F4528" w:rsidRPr="007F0191" w:rsidRDefault="007F4528" w:rsidP="00445379">
            <w:pPr>
              <w:pStyle w:val="Chartright-Picture"/>
            </w:pPr>
            <w:r w:rsidRPr="007F0191">
              <w:t>Mandatory</w:t>
            </w:r>
          </w:p>
        </w:tc>
        <w:tc>
          <w:tcPr>
            <w:tcW w:w="2041" w:type="dxa"/>
          </w:tcPr>
          <w:p w14:paraId="2BC76ED4" w14:textId="77777777" w:rsidR="007F4528" w:rsidRPr="00776839" w:rsidRDefault="007F4528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Independence of mind</w:t>
            </w:r>
          </w:p>
        </w:tc>
        <w:tc>
          <w:tcPr>
            <w:tcW w:w="2835" w:type="dxa"/>
          </w:tcPr>
          <w:p w14:paraId="1CF396CE" w14:textId="7062CA11" w:rsidR="007F4528" w:rsidRPr="00776839" w:rsidRDefault="00820B0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0B0F">
              <w:t xml:space="preserve">In terms of independence of mind, are you in one of the situations reported in </w:t>
            </w:r>
            <w:r w:rsidR="00F8610F">
              <w:t>A</w:t>
            </w:r>
            <w:r w:rsidRPr="00820B0F">
              <w:t xml:space="preserve">rticle 15 of DM </w:t>
            </w:r>
            <w:r w:rsidR="00F8610F">
              <w:t xml:space="preserve">no. </w:t>
            </w:r>
            <w:r w:rsidRPr="00820B0F">
              <w:t>169/20 and not disclosed in the questionnaire</w:t>
            </w:r>
            <w:r w:rsidR="0040664F">
              <w:t>,</w:t>
            </w:r>
            <w:r w:rsidRPr="00820B0F">
              <w:t xml:space="preserve"> </w:t>
            </w:r>
            <w:r w:rsidR="0040664F">
              <w:t>i</w:t>
            </w:r>
            <w:r w:rsidRPr="00820B0F">
              <w:t xml:space="preserve">ncluding also material relationships </w:t>
            </w:r>
            <w:r w:rsidR="003F58B4">
              <w:t>referred to</w:t>
            </w:r>
            <w:r w:rsidR="003F58B4" w:rsidRPr="00820B0F">
              <w:t xml:space="preserve"> </w:t>
            </w:r>
            <w:r w:rsidRPr="00820B0F">
              <w:t>close relatives (such as those included in Circular 285/2013, part III, chap</w:t>
            </w:r>
            <w:r w:rsidR="00F8610F">
              <w:t>ter</w:t>
            </w:r>
            <w:r w:rsidRPr="00820B0F">
              <w:t xml:space="preserve"> 11, section 1</w:t>
            </w:r>
          </w:p>
        </w:tc>
        <w:tc>
          <w:tcPr>
            <w:tcW w:w="1134" w:type="dxa"/>
          </w:tcPr>
          <w:p w14:paraId="47ED23DE" w14:textId="77777777" w:rsidR="00566DF7" w:rsidRPr="00566DF7" w:rsidRDefault="00566DF7" w:rsidP="00566DF7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DF7">
              <w:rPr>
                <w:rFonts w:ascii="Segoe UI Symbol" w:hAnsi="Segoe UI Symbol" w:cs="Segoe UI Symbol"/>
              </w:rPr>
              <w:t>☐</w:t>
            </w:r>
            <w:r w:rsidRPr="00566DF7">
              <w:t xml:space="preserve"> Yes </w:t>
            </w:r>
          </w:p>
          <w:p w14:paraId="6F85DCFA" w14:textId="77777777" w:rsidR="007F4528" w:rsidRPr="00776839" w:rsidRDefault="00566DF7" w:rsidP="00566DF7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DF7">
              <w:rPr>
                <w:rFonts w:ascii="Segoe UI Symbol" w:hAnsi="Segoe UI Symbol" w:cs="Segoe UI Symbol"/>
              </w:rPr>
              <w:t>☐</w:t>
            </w:r>
            <w:r w:rsidRPr="00566DF7">
              <w:t xml:space="preserve"> No</w:t>
            </w:r>
          </w:p>
        </w:tc>
      </w:tr>
      <w:tr w:rsidR="007F4528" w:rsidRPr="00146005" w14:paraId="79ADBBFC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14AD23D" w14:textId="77777777" w:rsidR="007F4528" w:rsidRPr="007F0191" w:rsidRDefault="007F4528" w:rsidP="00445379">
            <w:pPr>
              <w:pStyle w:val="Chartright-Picture"/>
            </w:pPr>
            <w:r w:rsidRPr="007F0191">
              <w:t>Conditional: only if the answer to previous question is “yes”</w:t>
            </w:r>
          </w:p>
        </w:tc>
        <w:tc>
          <w:tcPr>
            <w:tcW w:w="2041" w:type="dxa"/>
          </w:tcPr>
          <w:p w14:paraId="2E702323" w14:textId="77777777" w:rsidR="007F4528" w:rsidRPr="00776839" w:rsidRDefault="007F4528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Independence of mind</w:t>
            </w:r>
          </w:p>
        </w:tc>
        <w:tc>
          <w:tcPr>
            <w:tcW w:w="2835" w:type="dxa"/>
          </w:tcPr>
          <w:p w14:paraId="1F00B94E" w14:textId="16D8F604" w:rsidR="007F4528" w:rsidRPr="00776839" w:rsidRDefault="00820B0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0B0F">
              <w:t xml:space="preserve">If </w:t>
            </w:r>
            <w:r w:rsidR="00F8610F">
              <w:t>YES</w:t>
            </w:r>
            <w:r w:rsidRPr="00820B0F">
              <w:t>, please provide a description of the situation and the reason why you deem that the situation does not impinge on your independence of mind and/or any measures adopted to mitigate the potential conflict of interest</w:t>
            </w:r>
          </w:p>
        </w:tc>
        <w:tc>
          <w:tcPr>
            <w:tcW w:w="1134" w:type="dxa"/>
          </w:tcPr>
          <w:p w14:paraId="79D19E2A" w14:textId="77777777" w:rsidR="007F4528" w:rsidRPr="00776839" w:rsidRDefault="003156EC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EC">
              <w:t>Free text</w:t>
            </w:r>
          </w:p>
        </w:tc>
      </w:tr>
      <w:tr w:rsidR="007F4528" w:rsidRPr="00146005" w14:paraId="20018B2A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911AB69" w14:textId="77777777" w:rsidR="007F4528" w:rsidRPr="007F0191" w:rsidRDefault="007F4528" w:rsidP="00445379">
            <w:pPr>
              <w:pStyle w:val="Chartright-Picture"/>
            </w:pPr>
            <w:r w:rsidRPr="007F0191">
              <w:lastRenderedPageBreak/>
              <w:t>Mandatory</w:t>
            </w:r>
          </w:p>
        </w:tc>
        <w:tc>
          <w:tcPr>
            <w:tcW w:w="2041" w:type="dxa"/>
          </w:tcPr>
          <w:p w14:paraId="55E98E2B" w14:textId="77777777" w:rsidR="007F4528" w:rsidRPr="00776839" w:rsidRDefault="007F4528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commitment</w:t>
            </w:r>
          </w:p>
        </w:tc>
        <w:tc>
          <w:tcPr>
            <w:tcW w:w="2835" w:type="dxa"/>
          </w:tcPr>
          <w:p w14:paraId="7BFFFC35" w14:textId="20A16323" w:rsidR="007F4528" w:rsidRPr="00776839" w:rsidRDefault="00820B0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0B0F">
              <w:t xml:space="preserve">Have </w:t>
            </w:r>
            <w:proofErr w:type="gramStart"/>
            <w:r w:rsidRPr="00820B0F">
              <w:t>you  submitted</w:t>
            </w:r>
            <w:proofErr w:type="gramEnd"/>
            <w:r w:rsidRPr="00820B0F">
              <w:t xml:space="preserve"> a written declaration stating that you can commit to your mandate the time deemed necessary by the supervised entity and that the other conditions foreseen by </w:t>
            </w:r>
            <w:r w:rsidR="004365D5">
              <w:t>A</w:t>
            </w:r>
            <w:r w:rsidRPr="00820B0F">
              <w:t>rticle 16</w:t>
            </w:r>
            <w:r w:rsidR="00F8610F">
              <w:t xml:space="preserve"> para.</w:t>
            </w:r>
            <w:r w:rsidR="004365D5">
              <w:t xml:space="preserve"> </w:t>
            </w:r>
            <w:proofErr w:type="gramStart"/>
            <w:r w:rsidRPr="00820B0F">
              <w:t xml:space="preserve">4 of DM </w:t>
            </w:r>
            <w:r w:rsidR="00F8610F">
              <w:t xml:space="preserve">no. </w:t>
            </w:r>
            <w:r w:rsidRPr="00820B0F">
              <w:t xml:space="preserve">169/2020 are met (i.e. (a) the number of mandates held does not overcome the limits of </w:t>
            </w:r>
            <w:r w:rsidR="004365D5">
              <w:t>A</w:t>
            </w:r>
            <w:r w:rsidRPr="00820B0F">
              <w:t xml:space="preserve">rticle 17 of the DM 169/2020; (b) the condition (a) is complied with without benefiting </w:t>
            </w:r>
            <w:r w:rsidR="004365D5">
              <w:t>from</w:t>
            </w:r>
            <w:r w:rsidR="004365D5" w:rsidRPr="00820B0F">
              <w:t xml:space="preserve"> </w:t>
            </w:r>
            <w:r w:rsidRPr="00820B0F">
              <w:t xml:space="preserve">the provisions of </w:t>
            </w:r>
            <w:r w:rsidR="004365D5">
              <w:t>A</w:t>
            </w:r>
            <w:r w:rsidRPr="00820B0F">
              <w:t xml:space="preserve">rticles 18 and 19 of DM </w:t>
            </w:r>
            <w:r w:rsidR="004365D5">
              <w:t xml:space="preserve">no. </w:t>
            </w:r>
            <w:r w:rsidRPr="00820B0F">
              <w:t>169/2020</w:t>
            </w:r>
            <w:r w:rsidR="004365D5">
              <w:t>;</w:t>
            </w:r>
            <w:r w:rsidRPr="00820B0F">
              <w:t xml:space="preserve"> and (c) the appointee does not hold the mandate of chief executive officer or general manager nor he</w:t>
            </w:r>
            <w:r w:rsidR="004365D5">
              <w:t>/</w:t>
            </w:r>
            <w:r w:rsidRPr="00820B0F">
              <w:t xml:space="preserve">she </w:t>
            </w:r>
            <w:r w:rsidR="004365D5" w:rsidRPr="00820B0F">
              <w:t>is</w:t>
            </w:r>
            <w:r w:rsidR="004365D5" w:rsidRPr="004365D5">
              <w:t xml:space="preserve"> </w:t>
            </w:r>
            <w:r w:rsidR="004365D5">
              <w:t xml:space="preserve">the </w:t>
            </w:r>
            <w:r w:rsidRPr="00820B0F">
              <w:t>chair of a corporate body or committee)?</w:t>
            </w:r>
            <w:proofErr w:type="gramEnd"/>
          </w:p>
        </w:tc>
        <w:tc>
          <w:tcPr>
            <w:tcW w:w="1134" w:type="dxa"/>
          </w:tcPr>
          <w:p w14:paraId="267B6F5F" w14:textId="77777777" w:rsidR="00566DF7" w:rsidRPr="00566DF7" w:rsidRDefault="00566DF7" w:rsidP="00566DF7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DF7">
              <w:rPr>
                <w:rFonts w:ascii="Segoe UI Symbol" w:hAnsi="Segoe UI Symbol" w:cs="Segoe UI Symbol"/>
              </w:rPr>
              <w:t>☐</w:t>
            </w:r>
            <w:r w:rsidRPr="00566DF7">
              <w:t xml:space="preserve"> Yes </w:t>
            </w:r>
          </w:p>
          <w:p w14:paraId="686C5B90" w14:textId="77777777" w:rsidR="007F4528" w:rsidRPr="00776839" w:rsidRDefault="00566DF7" w:rsidP="00566DF7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DF7">
              <w:rPr>
                <w:rFonts w:ascii="Segoe UI Symbol" w:hAnsi="Segoe UI Symbol" w:cs="Segoe UI Symbol"/>
              </w:rPr>
              <w:t>☐</w:t>
            </w:r>
            <w:r w:rsidRPr="00566DF7">
              <w:t xml:space="preserve"> No</w:t>
            </w:r>
          </w:p>
        </w:tc>
      </w:tr>
      <w:tr w:rsidR="007F4528" w:rsidRPr="00146005" w14:paraId="03134DF1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6449AA7" w14:textId="77777777" w:rsidR="007F4528" w:rsidRPr="007F0191" w:rsidRDefault="007F4528" w:rsidP="00445379">
            <w:pPr>
              <w:pStyle w:val="Chartright-Picture"/>
            </w:pPr>
            <w:r w:rsidRPr="007F0191">
              <w:t>Mandatory</w:t>
            </w:r>
          </w:p>
        </w:tc>
        <w:tc>
          <w:tcPr>
            <w:tcW w:w="2041" w:type="dxa"/>
          </w:tcPr>
          <w:p w14:paraId="40EDF50D" w14:textId="77777777" w:rsidR="007F4528" w:rsidRPr="00776839" w:rsidRDefault="007F4528" w:rsidP="003F58B4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Collective suitability</w:t>
            </w:r>
            <w:r w:rsidR="003F58B4">
              <w:t xml:space="preserve"> (to be filled in by the Supervised Entity)</w:t>
            </w:r>
          </w:p>
        </w:tc>
        <w:tc>
          <w:tcPr>
            <w:tcW w:w="2835" w:type="dxa"/>
          </w:tcPr>
          <w:p w14:paraId="03DEBB48" w14:textId="3C6CAD4F" w:rsidR="007F4528" w:rsidRPr="00776839" w:rsidRDefault="00425E3B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E3B">
              <w:t xml:space="preserve">Has the bank identified any </w:t>
            </w:r>
            <w:r w:rsidR="0010170E">
              <w:t xml:space="preserve">deficiencies </w:t>
            </w:r>
            <w:r w:rsidRPr="00425E3B">
              <w:t>in collective suitability</w:t>
            </w:r>
            <w:r w:rsidR="0010170E">
              <w:t xml:space="preserve">, pursuant to </w:t>
            </w:r>
            <w:r w:rsidR="004365D5">
              <w:t>A</w:t>
            </w:r>
            <w:r w:rsidR="0010170E">
              <w:t xml:space="preserve">rticle 12 of DM </w:t>
            </w:r>
            <w:r w:rsidR="004365D5">
              <w:t xml:space="preserve">no. </w:t>
            </w:r>
            <w:r w:rsidR="0010170E">
              <w:t>169/2020</w:t>
            </w:r>
            <w:r w:rsidRPr="00425E3B">
              <w:t>?</w:t>
            </w:r>
          </w:p>
        </w:tc>
        <w:tc>
          <w:tcPr>
            <w:tcW w:w="1134" w:type="dxa"/>
          </w:tcPr>
          <w:p w14:paraId="12C37E8B" w14:textId="77777777" w:rsidR="00566DF7" w:rsidRPr="00566DF7" w:rsidRDefault="00566DF7" w:rsidP="00566DF7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6DF7">
              <w:rPr>
                <w:rFonts w:ascii="Segoe UI Symbol" w:hAnsi="Segoe UI Symbol" w:cs="Segoe UI Symbol"/>
              </w:rPr>
              <w:t>☐</w:t>
            </w:r>
            <w:r w:rsidRPr="00566DF7">
              <w:t xml:space="preserve"> Yes </w:t>
            </w:r>
          </w:p>
          <w:p w14:paraId="70DA559D" w14:textId="77777777" w:rsidR="007F4528" w:rsidRPr="00776839" w:rsidRDefault="00566DF7" w:rsidP="00566DF7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6DF7">
              <w:rPr>
                <w:rFonts w:ascii="Segoe UI Symbol" w:hAnsi="Segoe UI Symbol" w:cs="Segoe UI Symbol"/>
              </w:rPr>
              <w:t>☐</w:t>
            </w:r>
            <w:r w:rsidRPr="00566DF7">
              <w:t xml:space="preserve"> No</w:t>
            </w:r>
          </w:p>
        </w:tc>
      </w:tr>
      <w:tr w:rsidR="007F4528" w:rsidRPr="00146005" w14:paraId="479181C0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6A1CB3A" w14:textId="77777777" w:rsidR="007F4528" w:rsidRPr="007F0191" w:rsidRDefault="007F4528" w:rsidP="00445379">
            <w:pPr>
              <w:pStyle w:val="Chartright-Picture"/>
            </w:pPr>
            <w:r w:rsidRPr="007F0191">
              <w:t>Conditional, if yes to previous question</w:t>
            </w:r>
          </w:p>
        </w:tc>
        <w:tc>
          <w:tcPr>
            <w:tcW w:w="2041" w:type="dxa"/>
          </w:tcPr>
          <w:p w14:paraId="57FE3E26" w14:textId="77777777" w:rsidR="007F4528" w:rsidRPr="00776839" w:rsidRDefault="007F4528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Collective suitability</w:t>
            </w:r>
            <w:r w:rsidR="003F58B4">
              <w:t xml:space="preserve"> (</w:t>
            </w:r>
            <w:r w:rsidR="003F58B4" w:rsidRPr="003F58B4">
              <w:t xml:space="preserve">to be filled in by the Supervised </w:t>
            </w:r>
            <w:r w:rsidR="003F58B4">
              <w:t>E</w:t>
            </w:r>
            <w:r w:rsidR="003F58B4" w:rsidRPr="003F58B4">
              <w:t>ntity)</w:t>
            </w:r>
          </w:p>
        </w:tc>
        <w:tc>
          <w:tcPr>
            <w:tcW w:w="2835" w:type="dxa"/>
          </w:tcPr>
          <w:p w14:paraId="4FA30C9F" w14:textId="5D65E361" w:rsidR="007F4528" w:rsidRPr="00776839" w:rsidRDefault="00425E3B" w:rsidP="00AD35CA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E3B">
              <w:t xml:space="preserve">Please provide details on the </w:t>
            </w:r>
            <w:r w:rsidR="00AD35CA">
              <w:t xml:space="preserve">deficiencies </w:t>
            </w:r>
            <w:r w:rsidRPr="00425E3B">
              <w:t>identified and on the compensating factors or measures planned to overcome them</w:t>
            </w:r>
            <w:r w:rsidR="00A64DDB">
              <w:t xml:space="preserve">, pursuant to </w:t>
            </w:r>
            <w:r w:rsidR="004365D5">
              <w:t>A</w:t>
            </w:r>
            <w:r w:rsidR="00A64DDB">
              <w:t>rticle 12 of DM</w:t>
            </w:r>
            <w:r w:rsidR="004365D5">
              <w:t xml:space="preserve"> no.</w:t>
            </w:r>
            <w:r w:rsidR="00A64DDB">
              <w:t xml:space="preserve"> 169/2020</w:t>
            </w:r>
          </w:p>
        </w:tc>
        <w:tc>
          <w:tcPr>
            <w:tcW w:w="1134" w:type="dxa"/>
          </w:tcPr>
          <w:p w14:paraId="3D282147" w14:textId="77777777" w:rsidR="007F4528" w:rsidRPr="00776839" w:rsidRDefault="003156EC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56EC">
              <w:t>Free text</w:t>
            </w:r>
          </w:p>
        </w:tc>
      </w:tr>
      <w:tr w:rsidR="007560CD" w:rsidRPr="00146005" w14:paraId="3B886664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42B7E3D" w14:textId="77777777" w:rsidR="007560CD" w:rsidRPr="007560CD" w:rsidRDefault="007560CD" w:rsidP="007560CD">
            <w:pPr>
              <w:pStyle w:val="Chartright-Picture"/>
            </w:pPr>
            <w:r w:rsidRPr="00566DF7">
              <w:t xml:space="preserve">Conditional question. </w:t>
            </w:r>
          </w:p>
          <w:p w14:paraId="0396BBB0" w14:textId="13555F6D" w:rsidR="007560CD" w:rsidRPr="007560CD" w:rsidRDefault="007560CD" w:rsidP="00135501">
            <w:pPr>
              <w:pStyle w:val="Chartright-Picture"/>
            </w:pPr>
            <w:r w:rsidRPr="00566DF7">
              <w:t xml:space="preserve">Only appears if the appointee is member of the </w:t>
            </w:r>
            <w:proofErr w:type="spellStart"/>
            <w:r w:rsidRPr="00566DF7">
              <w:t>BoSA</w:t>
            </w:r>
            <w:proofErr w:type="spellEnd"/>
            <w:r w:rsidRPr="00566DF7">
              <w:t xml:space="preserve"> (in traditional system), of the Supervisory Board (in two-tier system), of the </w:t>
            </w:r>
            <w:r w:rsidR="00135501">
              <w:t>M</w:t>
            </w:r>
            <w:r w:rsidRPr="00566DF7">
              <w:t>anagerial</w:t>
            </w:r>
            <w:r w:rsidRPr="007560CD">
              <w:t xml:space="preserve"> </w:t>
            </w:r>
            <w:r w:rsidR="00135501">
              <w:t>C</w:t>
            </w:r>
            <w:r w:rsidRPr="007560CD">
              <w:t xml:space="preserve">ontrol </w:t>
            </w:r>
            <w:r w:rsidR="00135501">
              <w:t>C</w:t>
            </w:r>
            <w:r w:rsidRPr="007560CD">
              <w:t>ommittee (in one-tier system)</w:t>
            </w:r>
          </w:p>
        </w:tc>
        <w:tc>
          <w:tcPr>
            <w:tcW w:w="2041" w:type="dxa"/>
          </w:tcPr>
          <w:p w14:paraId="48AAF407" w14:textId="55AF3A95" w:rsidR="007560CD" w:rsidRPr="007560CD" w:rsidRDefault="007560CD" w:rsidP="007560CD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Collective suitability</w:t>
            </w:r>
            <w:r w:rsidR="000E1540">
              <w:t xml:space="preserve"> (to be filled in by the Supervised Entity)</w:t>
            </w:r>
          </w:p>
        </w:tc>
        <w:tc>
          <w:tcPr>
            <w:tcW w:w="2835" w:type="dxa"/>
          </w:tcPr>
          <w:p w14:paraId="61608702" w14:textId="6B43FA73" w:rsidR="007560CD" w:rsidRPr="007560CD" w:rsidRDefault="007560CD" w:rsidP="007560CD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6DF7">
              <w:t xml:space="preserve">How many members of the </w:t>
            </w:r>
            <w:proofErr w:type="spellStart"/>
            <w:r w:rsidR="0091649F">
              <w:t>BoSA</w:t>
            </w:r>
            <w:proofErr w:type="spellEnd"/>
            <w:r w:rsidR="0091649F">
              <w:t xml:space="preserve">/Supervisory Board/Managerial Control Committee </w:t>
            </w:r>
            <w:proofErr w:type="gramStart"/>
            <w:r w:rsidRPr="007560CD">
              <w:t>are enrolled</w:t>
            </w:r>
            <w:proofErr w:type="gramEnd"/>
            <w:r w:rsidRPr="007560CD">
              <w:t xml:space="preserve"> in the Regist</w:t>
            </w:r>
            <w:r w:rsidR="0091649F">
              <w:t xml:space="preserve">er of Auditors </w:t>
            </w:r>
            <w:r w:rsidRPr="007560CD">
              <w:t xml:space="preserve">and have practiced </w:t>
            </w:r>
            <w:r w:rsidR="004365D5">
              <w:t>as auditors</w:t>
            </w:r>
            <w:r w:rsidRPr="007560CD">
              <w:t xml:space="preserve"> for no less than three years?</w:t>
            </w:r>
          </w:p>
          <w:p w14:paraId="4F284918" w14:textId="00B9CF31" w:rsidR="007560CD" w:rsidRPr="007560CD" w:rsidRDefault="007560CD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Please </w:t>
            </w:r>
            <w:r w:rsidRPr="007560CD">
              <w:t xml:space="preserve">answer with reference </w:t>
            </w:r>
            <w:r w:rsidR="00135501">
              <w:t xml:space="preserve">respectively </w:t>
            </w:r>
            <w:r w:rsidRPr="007560CD">
              <w:t>to: a) standing members</w:t>
            </w:r>
            <w:proofErr w:type="gramStart"/>
            <w:r w:rsidRPr="007560CD">
              <w:t>;</w:t>
            </w:r>
            <w:proofErr w:type="gramEnd"/>
            <w:r w:rsidRPr="007560CD">
              <w:t xml:space="preserve"> b) alternate members. </w:t>
            </w:r>
          </w:p>
        </w:tc>
        <w:tc>
          <w:tcPr>
            <w:tcW w:w="1134" w:type="dxa"/>
          </w:tcPr>
          <w:p w14:paraId="5788F0BD" w14:textId="77777777" w:rsidR="007560CD" w:rsidRPr="007560CD" w:rsidRDefault="007560CD" w:rsidP="007560CD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6DF7">
              <w:t>Free text</w:t>
            </w:r>
          </w:p>
        </w:tc>
      </w:tr>
      <w:tr w:rsidR="007560CD" w:rsidRPr="00146005" w14:paraId="4088810C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ACCDB19" w14:textId="77777777" w:rsidR="007560CD" w:rsidRPr="007560CD" w:rsidRDefault="007560CD" w:rsidP="007560CD">
            <w:pPr>
              <w:pStyle w:val="Chartright-Picture"/>
            </w:pPr>
            <w:r w:rsidRPr="007F0191">
              <w:t>Mandatory</w:t>
            </w:r>
          </w:p>
        </w:tc>
        <w:tc>
          <w:tcPr>
            <w:tcW w:w="2041" w:type="dxa"/>
          </w:tcPr>
          <w:p w14:paraId="1FFE46F2" w14:textId="166E53F2" w:rsidR="007560CD" w:rsidRPr="007560CD" w:rsidRDefault="007560CD" w:rsidP="007560CD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Collective suitability</w:t>
            </w:r>
            <w:r w:rsidR="00695A2C">
              <w:t xml:space="preserve"> (to be filled in by the Supervised Entity)</w:t>
            </w:r>
          </w:p>
        </w:tc>
        <w:tc>
          <w:tcPr>
            <w:tcW w:w="2835" w:type="dxa"/>
          </w:tcPr>
          <w:p w14:paraId="78F464F0" w14:textId="0731F009" w:rsidR="007560CD" w:rsidRPr="007560CD" w:rsidRDefault="007560CD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0B0F">
              <w:t>Please provide the total number of</w:t>
            </w:r>
            <w:r w:rsidR="00BE28DC">
              <w:t xml:space="preserve"> </w:t>
            </w:r>
            <w:r w:rsidRPr="00820B0F">
              <w:t xml:space="preserve">formally independent members </w:t>
            </w:r>
            <w:r w:rsidR="004365D5" w:rsidRPr="00820B0F">
              <w:t xml:space="preserve">appointed </w:t>
            </w:r>
            <w:r w:rsidR="004365D5">
              <w:t>in</w:t>
            </w:r>
            <w:r w:rsidR="004365D5" w:rsidRPr="00820B0F">
              <w:t xml:space="preserve"> </w:t>
            </w:r>
            <w:r w:rsidRPr="00820B0F">
              <w:t xml:space="preserve">the management body (for the traditional system: </w:t>
            </w:r>
            <w:r w:rsidRPr="007560CD">
              <w:t xml:space="preserve">not applicable to members of </w:t>
            </w:r>
            <w:r w:rsidR="004365D5">
              <w:t xml:space="preserve">the </w:t>
            </w:r>
            <w:r w:rsidRPr="007560CD">
              <w:t>board of statutory auditors)</w:t>
            </w:r>
          </w:p>
        </w:tc>
        <w:tc>
          <w:tcPr>
            <w:tcW w:w="1134" w:type="dxa"/>
          </w:tcPr>
          <w:p w14:paraId="52D13FC6" w14:textId="77777777" w:rsidR="007560CD" w:rsidRPr="007560CD" w:rsidRDefault="007560CD" w:rsidP="007560CD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56EC">
              <w:t>Free text</w:t>
            </w:r>
            <w:r w:rsidRPr="007560CD">
              <w:t xml:space="preserve"> (number from 1 to 20)</w:t>
            </w:r>
          </w:p>
        </w:tc>
      </w:tr>
      <w:tr w:rsidR="007560CD" w:rsidRPr="00146005" w14:paraId="24E84D26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FCB7556" w14:textId="77777777" w:rsidR="007560CD" w:rsidRPr="007560CD" w:rsidRDefault="007560CD" w:rsidP="007560CD">
            <w:pPr>
              <w:pStyle w:val="Chartright-Picture"/>
            </w:pPr>
            <w:r w:rsidRPr="007F0191">
              <w:t>Mandatory</w:t>
            </w:r>
          </w:p>
        </w:tc>
        <w:tc>
          <w:tcPr>
            <w:tcW w:w="2041" w:type="dxa"/>
          </w:tcPr>
          <w:p w14:paraId="4B614520" w14:textId="45D45CF5" w:rsidR="007560CD" w:rsidRPr="007560CD" w:rsidRDefault="007560CD" w:rsidP="007560CD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7560CD">
              <w:t>ollective suitability</w:t>
            </w:r>
            <w:r w:rsidR="00695A2C">
              <w:t xml:space="preserve"> (to be filled in by the Supervised Entity)</w:t>
            </w:r>
          </w:p>
        </w:tc>
        <w:tc>
          <w:tcPr>
            <w:tcW w:w="2835" w:type="dxa"/>
          </w:tcPr>
          <w:p w14:paraId="6DA5B124" w14:textId="584A0359" w:rsidR="007560CD" w:rsidRPr="007560CD" w:rsidRDefault="007560CD" w:rsidP="007560CD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0B0F">
              <w:t>Please provide the total number of formally independent members of the management body (</w:t>
            </w:r>
            <w:r w:rsidRPr="007560CD">
              <w:t>not applicable to members of board of statutory auditors) required by the applicable framework (Statute, Circular 285, TUF, ...)</w:t>
            </w:r>
          </w:p>
        </w:tc>
        <w:tc>
          <w:tcPr>
            <w:tcW w:w="1134" w:type="dxa"/>
          </w:tcPr>
          <w:p w14:paraId="0889AE17" w14:textId="0C7BAB21" w:rsidR="00D67833" w:rsidRPr="007560CD" w:rsidRDefault="007560CD" w:rsidP="007560CD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EC">
              <w:t>Free text</w:t>
            </w:r>
            <w:r w:rsidRPr="007560CD">
              <w:t xml:space="preserve"> (number from 1 to 20)</w:t>
            </w:r>
          </w:p>
        </w:tc>
      </w:tr>
    </w:tbl>
    <w:p w14:paraId="48A52BD7" w14:textId="56AFE52D" w:rsidR="00597AA8" w:rsidRDefault="00597AA8" w:rsidP="007F0191">
      <w:pPr>
        <w:pStyle w:val="Chartright-SourcesNotes"/>
      </w:pPr>
    </w:p>
    <w:p w14:paraId="34F7D913" w14:textId="77777777" w:rsidR="00597AA8" w:rsidRDefault="00597AA8">
      <w:pPr>
        <w:rPr>
          <w:rFonts w:cs="Sendnya"/>
          <w:color w:val="003299"/>
          <w:kern w:val="12"/>
          <w:sz w:val="12"/>
          <w:szCs w:val="22"/>
        </w:rPr>
      </w:pPr>
      <w:r>
        <w:br w:type="page"/>
      </w:r>
    </w:p>
    <w:p w14:paraId="7DAC5117" w14:textId="77777777" w:rsidR="007F0191" w:rsidRDefault="007F0191" w:rsidP="007F0191">
      <w:pPr>
        <w:pStyle w:val="Chartright-SourcesNotes"/>
      </w:pPr>
    </w:p>
    <w:p w14:paraId="038FAEDA" w14:textId="77777777" w:rsidR="00972F28" w:rsidRDefault="00972F28" w:rsidP="00DA3575">
      <w:pPr>
        <w:pStyle w:val="Sottotitolo"/>
        <w:keepNext/>
      </w:pPr>
      <w:r w:rsidRPr="00972F28">
        <w:t>Questions for the core questionnaire</w:t>
      </w:r>
    </w:p>
    <w:p w14:paraId="3A338935" w14:textId="77777777" w:rsidR="00972F28" w:rsidRDefault="00972F28" w:rsidP="00972F28">
      <w:pPr>
        <w:pStyle w:val="Chartright-Heading"/>
      </w:pPr>
    </w:p>
    <w:tbl>
      <w:tblPr>
        <w:tblStyle w:val="Tableleftaligned"/>
        <w:tblW w:w="0" w:type="auto"/>
        <w:tblLayout w:type="fixed"/>
        <w:tblLook w:val="0420" w:firstRow="1" w:lastRow="0" w:firstColumn="0" w:lastColumn="0" w:noHBand="0" w:noVBand="1"/>
      </w:tblPr>
      <w:tblGrid>
        <w:gridCol w:w="7144"/>
      </w:tblGrid>
      <w:tr w:rsidR="004C530E" w:rsidRPr="00175B2B" w14:paraId="7D55FAA5" w14:textId="77777777" w:rsidTr="000B2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144" w:type="dxa"/>
          </w:tcPr>
          <w:p w14:paraId="66238FF1" w14:textId="77777777" w:rsidR="004C530E" w:rsidRPr="00175B2B" w:rsidRDefault="004C530E" w:rsidP="00175B2B">
            <w:pPr>
              <w:pStyle w:val="Chartright-Picture"/>
            </w:pPr>
            <w:r w:rsidRPr="00175B2B">
              <w:t>Section 8. Additional information and Annexes</w:t>
            </w:r>
          </w:p>
        </w:tc>
      </w:tr>
      <w:tr w:rsidR="004C530E" w:rsidRPr="00175B2B" w14:paraId="7AA12BBC" w14:textId="77777777" w:rsidTr="000B2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144" w:type="dxa"/>
          </w:tcPr>
          <w:p w14:paraId="667D93EF" w14:textId="77777777" w:rsidR="004C530E" w:rsidRPr="00175B2B" w:rsidRDefault="004C530E" w:rsidP="00175B2B">
            <w:pPr>
              <w:pStyle w:val="Chartright-Picture"/>
            </w:pPr>
            <w:r w:rsidRPr="00175B2B">
              <w:t>Question B. List of mandatory annexes</w:t>
            </w:r>
          </w:p>
        </w:tc>
      </w:tr>
      <w:tr w:rsidR="00374067" w:rsidRPr="00175B2B" w14:paraId="6FE3DF73" w14:textId="77777777" w:rsidTr="00CA0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4" w:type="dxa"/>
          </w:tcPr>
          <w:p w14:paraId="1417CB6D" w14:textId="77777777" w:rsidR="00374067" w:rsidRPr="00175B2B" w:rsidRDefault="00374067" w:rsidP="00374067">
            <w:pPr>
              <w:pStyle w:val="Chartright-Picture"/>
            </w:pPr>
            <w:r w:rsidRPr="009049BD">
              <w:t>Curriculum vitae</w:t>
            </w:r>
          </w:p>
        </w:tc>
      </w:tr>
      <w:tr w:rsidR="00374067" w:rsidRPr="003F58B4" w14:paraId="6560B8D4" w14:textId="77777777" w:rsidTr="00CA0F21">
        <w:tc>
          <w:tcPr>
            <w:tcW w:w="7144" w:type="dxa"/>
          </w:tcPr>
          <w:p w14:paraId="14002A3A" w14:textId="77777777" w:rsidR="00374067" w:rsidRPr="003F58B4" w:rsidRDefault="00374067" w:rsidP="00374067">
            <w:pPr>
              <w:pStyle w:val="Chartright-Picture"/>
            </w:pPr>
            <w:proofErr w:type="spellStart"/>
            <w:r w:rsidRPr="003F58B4">
              <w:t>Verbale</w:t>
            </w:r>
            <w:proofErr w:type="spellEnd"/>
            <w:r w:rsidRPr="003F58B4">
              <w:t xml:space="preserve"> di </w:t>
            </w:r>
            <w:proofErr w:type="spellStart"/>
            <w:r w:rsidRPr="003F58B4">
              <w:t>verifica</w:t>
            </w:r>
            <w:proofErr w:type="spellEnd"/>
            <w:r w:rsidRPr="003F58B4">
              <w:t xml:space="preserve"> </w:t>
            </w:r>
            <w:proofErr w:type="spellStart"/>
            <w:r w:rsidRPr="003F58B4">
              <w:t>dei</w:t>
            </w:r>
            <w:proofErr w:type="spellEnd"/>
            <w:r w:rsidRPr="003F58B4">
              <w:t xml:space="preserve"> </w:t>
            </w:r>
            <w:proofErr w:type="spellStart"/>
            <w:r w:rsidRPr="003F58B4">
              <w:t>requisiti</w:t>
            </w:r>
            <w:proofErr w:type="spellEnd"/>
            <w:r w:rsidR="003F58B4" w:rsidRPr="003F58B4">
              <w:t xml:space="preserve"> </w:t>
            </w:r>
            <w:proofErr w:type="spellStart"/>
            <w:r w:rsidR="003F58B4" w:rsidRPr="003F58B4">
              <w:t>dell’organo</w:t>
            </w:r>
            <w:proofErr w:type="spellEnd"/>
            <w:r w:rsidR="003F58B4" w:rsidRPr="003F58B4">
              <w:t xml:space="preserve"> </w:t>
            </w:r>
            <w:proofErr w:type="spellStart"/>
            <w:r w:rsidR="003F58B4" w:rsidRPr="003F58B4">
              <w:t>competente</w:t>
            </w:r>
            <w:proofErr w:type="spellEnd"/>
            <w:r w:rsidRPr="003F58B4">
              <w:t>/Minutes of the board</w:t>
            </w:r>
            <w:r w:rsidR="003F58B4" w:rsidRPr="003F58B4">
              <w:t xml:space="preserve"> </w:t>
            </w:r>
            <w:r w:rsidR="003F58B4" w:rsidRPr="0020483B">
              <w:t>on the sui</w:t>
            </w:r>
            <w:r w:rsidR="003F58B4">
              <w:t>tability assessment by</w:t>
            </w:r>
            <w:r w:rsidR="003F58B4" w:rsidRPr="003F58B4">
              <w:t xml:space="preserve"> the competent body</w:t>
            </w:r>
          </w:p>
        </w:tc>
      </w:tr>
      <w:tr w:rsidR="00374067" w:rsidRPr="00175B2B" w14:paraId="633D9A1E" w14:textId="77777777" w:rsidTr="00CA0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4" w:type="dxa"/>
          </w:tcPr>
          <w:p w14:paraId="4A9F7AFA" w14:textId="77777777" w:rsidR="00374067" w:rsidRPr="00175B2B" w:rsidRDefault="00374067" w:rsidP="00374067">
            <w:pPr>
              <w:pStyle w:val="Chartright-Picture"/>
            </w:pPr>
            <w:r w:rsidRPr="009049BD">
              <w:t>Privacy Statement</w:t>
            </w:r>
          </w:p>
        </w:tc>
      </w:tr>
    </w:tbl>
    <w:p w14:paraId="4D4E4DCF" w14:textId="77777777" w:rsidR="00DD467A" w:rsidRDefault="00DD467A" w:rsidP="00972F28">
      <w:pPr>
        <w:pStyle w:val="Chartright-SourcesNotes"/>
      </w:pPr>
    </w:p>
    <w:p w14:paraId="500BE107" w14:textId="77777777" w:rsidR="00972F28" w:rsidRDefault="00972F28" w:rsidP="00972F28">
      <w:pPr>
        <w:pStyle w:val="Chartright-Heading"/>
      </w:pPr>
    </w:p>
    <w:tbl>
      <w:tblPr>
        <w:tblStyle w:val="Tableleftaligned"/>
        <w:tblW w:w="7143" w:type="dxa"/>
        <w:tblLayout w:type="fixed"/>
        <w:tblLook w:val="04A0" w:firstRow="1" w:lastRow="0" w:firstColumn="1" w:lastColumn="0" w:noHBand="0" w:noVBand="1"/>
      </w:tblPr>
      <w:tblGrid>
        <w:gridCol w:w="1474"/>
        <w:gridCol w:w="5669"/>
      </w:tblGrid>
      <w:tr w:rsidR="00972F28" w:rsidRPr="00175B2B" w14:paraId="0018319C" w14:textId="77777777" w:rsidTr="00293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3" w:type="dxa"/>
            <w:gridSpan w:val="2"/>
            <w:noWrap/>
            <w:hideMark/>
          </w:tcPr>
          <w:p w14:paraId="72C4B9C8" w14:textId="77777777" w:rsidR="00972F28" w:rsidRPr="00175B2B" w:rsidRDefault="00972F28" w:rsidP="00175B2B">
            <w:pPr>
              <w:pStyle w:val="Chartright-Picture"/>
            </w:pPr>
            <w:r w:rsidRPr="00175B2B">
              <w:t>Footnotes</w:t>
            </w:r>
          </w:p>
        </w:tc>
      </w:tr>
      <w:tr w:rsidR="00175B2B" w:rsidRPr="00175B2B" w14:paraId="69FC2290" w14:textId="77777777" w:rsidTr="00374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hideMark/>
          </w:tcPr>
          <w:p w14:paraId="3B33DC34" w14:textId="77777777" w:rsidR="00175B2B" w:rsidRPr="00175B2B" w:rsidRDefault="00175B2B" w:rsidP="00175B2B">
            <w:pPr>
              <w:pStyle w:val="Chartright-Picture"/>
            </w:pPr>
            <w:r w:rsidRPr="00175B2B">
              <w:t>Footnote 1</w:t>
            </w:r>
          </w:p>
        </w:tc>
        <w:tc>
          <w:tcPr>
            <w:tcW w:w="5669" w:type="dxa"/>
            <w:vAlign w:val="center"/>
          </w:tcPr>
          <w:p w14:paraId="4F938903" w14:textId="77777777" w:rsidR="00175B2B" w:rsidRPr="00175B2B" w:rsidRDefault="001075A1" w:rsidP="00175B2B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llegamentoipertestuale"/>
                <w:color w:val="auto"/>
              </w:rPr>
            </w:pPr>
            <w:hyperlink r:id="rId8" w:history="1">
              <w:r w:rsidR="006C3668" w:rsidRPr="006C3668">
                <w:rPr>
                  <w:rStyle w:val="Collegamentoipertestuale"/>
                </w:rPr>
                <w:t>https://www.bancaditalia.it/compiti/vigilanza/unione-europea/banking-supervision-portal/index.html</w:t>
              </w:r>
            </w:hyperlink>
          </w:p>
        </w:tc>
      </w:tr>
      <w:tr w:rsidR="00175B2B" w:rsidRPr="00175B2B" w14:paraId="21731244" w14:textId="77777777" w:rsidTr="003740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hideMark/>
          </w:tcPr>
          <w:p w14:paraId="08C6CC6D" w14:textId="1955091B" w:rsidR="00175B2B" w:rsidRPr="00175B2B" w:rsidRDefault="00175B2B" w:rsidP="00175B2B">
            <w:pPr>
              <w:pStyle w:val="Chartright-Picture"/>
            </w:pPr>
            <w:r w:rsidRPr="00175B2B">
              <w:t>Footnote </w:t>
            </w:r>
            <w:r w:rsidR="003F58B4">
              <w:t>6</w:t>
            </w:r>
          </w:p>
        </w:tc>
        <w:tc>
          <w:tcPr>
            <w:tcW w:w="5669" w:type="dxa"/>
            <w:vAlign w:val="center"/>
          </w:tcPr>
          <w:p w14:paraId="4D9D2A78" w14:textId="77777777" w:rsidR="00175B2B" w:rsidRPr="00175B2B" w:rsidRDefault="004701E3" w:rsidP="007F0191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01E3">
              <w:t>According to article</w:t>
            </w:r>
            <w:r w:rsidR="007F0191">
              <w:t> </w:t>
            </w:r>
            <w:r w:rsidRPr="004701E3">
              <w:t>1 of DM</w:t>
            </w:r>
            <w:r w:rsidR="007F0191">
              <w:t> </w:t>
            </w:r>
            <w:r w:rsidRPr="004701E3">
              <w:t>169/2020</w:t>
            </w:r>
          </w:p>
        </w:tc>
      </w:tr>
      <w:tr w:rsidR="00175B2B" w:rsidRPr="00175B2B" w14:paraId="08A6CAC8" w14:textId="77777777" w:rsidTr="00924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hideMark/>
          </w:tcPr>
          <w:p w14:paraId="569077EB" w14:textId="6E4B06FB" w:rsidR="00175B2B" w:rsidRPr="00175B2B" w:rsidRDefault="00175B2B" w:rsidP="00175B2B">
            <w:pPr>
              <w:pStyle w:val="Chartright-Picture"/>
            </w:pPr>
            <w:r w:rsidRPr="00175B2B">
              <w:t>Footnote </w:t>
            </w:r>
            <w:r w:rsidR="003F58B4">
              <w:t>10</w:t>
            </w:r>
          </w:p>
        </w:tc>
        <w:tc>
          <w:tcPr>
            <w:tcW w:w="5669" w:type="dxa"/>
            <w:vAlign w:val="center"/>
          </w:tcPr>
          <w:p w14:paraId="7F555B91" w14:textId="77777777" w:rsidR="00175B2B" w:rsidRPr="00175B2B" w:rsidRDefault="004701E3" w:rsidP="007F0191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01E3">
              <w:t>According to article</w:t>
            </w:r>
            <w:r w:rsidR="007F0191">
              <w:t> </w:t>
            </w:r>
            <w:r w:rsidRPr="004701E3">
              <w:t>13 and 14 of DM</w:t>
            </w:r>
            <w:r w:rsidR="007F0191">
              <w:t> </w:t>
            </w:r>
            <w:r w:rsidRPr="004701E3">
              <w:t xml:space="preserve">169/2020. This question </w:t>
            </w:r>
            <w:proofErr w:type="gramStart"/>
            <w:r w:rsidRPr="004701E3">
              <w:t>should be answered</w:t>
            </w:r>
            <w:proofErr w:type="gramEnd"/>
            <w:r w:rsidRPr="004701E3">
              <w:t xml:space="preserve"> “Yes” in all cases where these articles apply.</w:t>
            </w:r>
          </w:p>
        </w:tc>
      </w:tr>
      <w:tr w:rsidR="00175B2B" w:rsidRPr="00175B2B" w14:paraId="55742152" w14:textId="77777777" w:rsidTr="00924DA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hideMark/>
          </w:tcPr>
          <w:p w14:paraId="01BE0CF0" w14:textId="4F57B189" w:rsidR="00175B2B" w:rsidRPr="00175B2B" w:rsidRDefault="00175B2B" w:rsidP="00175B2B">
            <w:pPr>
              <w:pStyle w:val="Chartright-Picture"/>
            </w:pPr>
            <w:r w:rsidRPr="00175B2B">
              <w:t>Footnote </w:t>
            </w:r>
            <w:r w:rsidR="003F58B4">
              <w:t>12</w:t>
            </w:r>
          </w:p>
        </w:tc>
        <w:tc>
          <w:tcPr>
            <w:tcW w:w="5669" w:type="dxa"/>
            <w:vAlign w:val="center"/>
          </w:tcPr>
          <w:p w14:paraId="73030217" w14:textId="77777777" w:rsidR="00175B2B" w:rsidRPr="00175B2B" w:rsidRDefault="004701E3" w:rsidP="007F0191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01E3">
              <w:t>According to article</w:t>
            </w:r>
            <w:r w:rsidR="007F0191">
              <w:t> </w:t>
            </w:r>
            <w:r w:rsidRPr="004701E3">
              <w:t xml:space="preserve">24 of DM 169/2020 and the implementing Banca </w:t>
            </w:r>
            <w:proofErr w:type="spellStart"/>
            <w:r w:rsidRPr="004701E3">
              <w:t>d’Italia</w:t>
            </w:r>
            <w:proofErr w:type="spellEnd"/>
            <w:r w:rsidRPr="004701E3">
              <w:t xml:space="preserve"> regulation</w:t>
            </w:r>
          </w:p>
        </w:tc>
      </w:tr>
      <w:tr w:rsidR="00175B2B" w:rsidRPr="00175B2B" w14:paraId="01D8D06A" w14:textId="77777777" w:rsidTr="00924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hideMark/>
          </w:tcPr>
          <w:p w14:paraId="632F2605" w14:textId="03E96012" w:rsidR="00175B2B" w:rsidRPr="00175B2B" w:rsidRDefault="00175B2B" w:rsidP="00175B2B">
            <w:pPr>
              <w:pStyle w:val="Chartright-Picture"/>
            </w:pPr>
            <w:r w:rsidRPr="00175B2B">
              <w:t>Footnote </w:t>
            </w:r>
            <w:r w:rsidR="003F58B4">
              <w:t>44</w:t>
            </w:r>
          </w:p>
        </w:tc>
        <w:tc>
          <w:tcPr>
            <w:tcW w:w="5669" w:type="dxa"/>
            <w:vAlign w:val="center"/>
          </w:tcPr>
          <w:p w14:paraId="22D288DA" w14:textId="77777777" w:rsidR="00175B2B" w:rsidRPr="00175B2B" w:rsidRDefault="004701E3" w:rsidP="00175B2B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01E3">
              <w:t>According to the applicable law and regulatory provisions</w:t>
            </w:r>
          </w:p>
        </w:tc>
      </w:tr>
    </w:tbl>
    <w:p w14:paraId="75C03557" w14:textId="77777777" w:rsidR="00972F28" w:rsidRDefault="00972F28" w:rsidP="00972F28">
      <w:pPr>
        <w:pStyle w:val="Chartright-SourcesNotes"/>
      </w:pPr>
    </w:p>
    <w:sectPr w:rsidR="00972F28" w:rsidSect="00972F28">
      <w:footerReference w:type="default" r:id="rId9"/>
      <w:headerReference w:type="first" r:id="rId10"/>
      <w:type w:val="continuous"/>
      <w:pgSz w:w="11907" w:h="16840" w:code="9"/>
      <w:pgMar w:top="1985" w:right="1134" w:bottom="1418" w:left="3629" w:header="567" w:footer="425" w:gutter="0"/>
      <w:cols w:space="720"/>
      <w:formProt w:val="0"/>
      <w:titlePg/>
      <w:docGrid w:linePitch="25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80767" w16cex:dateUtc="2022-03-25T08:18:00Z"/>
  <w16cex:commentExtensible w16cex:durableId="25E807A4" w16cex:dateUtc="2022-03-25T08:19:00Z"/>
  <w16cex:commentExtensible w16cex:durableId="25E807CC" w16cex:dateUtc="2022-03-25T08:20:00Z"/>
  <w16cex:commentExtensible w16cex:durableId="25E8082F" w16cex:dateUtc="2022-03-25T08:21:00Z"/>
  <w16cex:commentExtensible w16cex:durableId="25E8092F" w16cex:dateUtc="2022-03-25T08:26:00Z"/>
  <w16cex:commentExtensible w16cex:durableId="25E80863" w16cex:dateUtc="2022-03-25T08:22:00Z"/>
  <w16cex:commentExtensible w16cex:durableId="25E808DD" w16cex:dateUtc="2022-03-25T08:24:00Z"/>
  <w16cex:commentExtensible w16cex:durableId="25E8095C" w16cex:dateUtc="2022-03-25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996E98" w16cid:durableId="25E80767"/>
  <w16cid:commentId w16cid:paraId="0E31341D" w16cid:durableId="25E807A4"/>
  <w16cid:commentId w16cid:paraId="0E8C3851" w16cid:durableId="25E807CC"/>
  <w16cid:commentId w16cid:paraId="66885CD5" w16cid:durableId="25E8082F"/>
  <w16cid:commentId w16cid:paraId="6C82943E" w16cid:durableId="25E8092F"/>
  <w16cid:commentId w16cid:paraId="48621AEE" w16cid:durableId="25E80863"/>
  <w16cid:commentId w16cid:paraId="21B4AF76" w16cid:durableId="25E808DD"/>
  <w16cid:commentId w16cid:paraId="6360CEC0" w16cid:durableId="25E809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3E157" w14:textId="77777777" w:rsidR="001075A1" w:rsidRDefault="001075A1" w:rsidP="0098092E">
      <w:r>
        <w:separator/>
      </w:r>
    </w:p>
  </w:endnote>
  <w:endnote w:type="continuationSeparator" w:id="0">
    <w:p w14:paraId="7B02ED1B" w14:textId="77777777" w:rsidR="001075A1" w:rsidRDefault="001075A1" w:rsidP="0098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90A9C" w14:textId="77777777" w:rsidR="003A4C7F" w:rsidRDefault="001075A1">
    <w:pPr>
      <w:pStyle w:val="Pidipagina"/>
    </w:pPr>
    <w:r>
      <w:fldChar w:fldCharType="begin"/>
    </w:r>
    <w:r>
      <w:instrText xml:space="preserve"> DOCPROPERTY  Title  \* MERGEFORMAT </w:instrText>
    </w:r>
    <w:r>
      <w:fldChar w:fldCharType="separate"/>
    </w:r>
    <w:r w:rsidR="00374067">
      <w:t>National specificities - Italy</w:t>
    </w:r>
    <w:r>
      <w:fldChar w:fldCharType="end"/>
    </w:r>
  </w:p>
  <w:p w14:paraId="40C8C762" w14:textId="19439F9C" w:rsidR="003A4C7F" w:rsidRDefault="003A4C7F" w:rsidP="00481937">
    <w:pPr>
      <w:pStyle w:val="PageNumbers"/>
      <w:framePr w:wrap="around"/>
    </w:pPr>
    <w:r w:rsidRPr="00481937">
      <w:fldChar w:fldCharType="begin"/>
    </w:r>
    <w:r w:rsidRPr="00481937">
      <w:instrText xml:space="preserve"> PAGE   \* MERGEFORMAT </w:instrText>
    </w:r>
    <w:r w:rsidRPr="00481937">
      <w:fldChar w:fldCharType="separate"/>
    </w:r>
    <w:r w:rsidR="002C6E3E">
      <w:rPr>
        <w:noProof/>
      </w:rPr>
      <w:t>5</w:t>
    </w:r>
    <w:r w:rsidRPr="0048193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F99CD" w14:textId="77777777" w:rsidR="001075A1" w:rsidRPr="00D04F53" w:rsidRDefault="001075A1" w:rsidP="00D04F53">
      <w:pPr>
        <w:pStyle w:val="Testonotaapidipagina"/>
        <w:rPr>
          <w:color w:val="003299"/>
        </w:rPr>
      </w:pPr>
      <w:r w:rsidRPr="00D04F53">
        <w:rPr>
          <w:color w:val="003299"/>
        </w:rPr>
        <w:separator/>
      </w:r>
    </w:p>
  </w:footnote>
  <w:footnote w:type="continuationSeparator" w:id="0">
    <w:p w14:paraId="58A5C09B" w14:textId="77777777" w:rsidR="001075A1" w:rsidRPr="00D04F53" w:rsidRDefault="001075A1" w:rsidP="00D04F53">
      <w:pPr>
        <w:pStyle w:val="Testonotaapidipagina"/>
        <w:rPr>
          <w:color w:val="003299"/>
        </w:rPr>
      </w:pPr>
      <w:r w:rsidRPr="00D04F53">
        <w:rPr>
          <w:color w:val="003299"/>
        </w:rPr>
        <w:continuationSeparator/>
      </w:r>
    </w:p>
  </w:footnote>
  <w:footnote w:type="continuationNotice" w:id="1">
    <w:p w14:paraId="0A34D10D" w14:textId="77777777" w:rsidR="001075A1" w:rsidRDefault="001075A1" w:rsidP="00D04F5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2C191" w14:textId="77777777" w:rsidR="003A4C7F" w:rsidRDefault="003A4C7F" w:rsidP="00972F28">
    <w:pPr>
      <w:pStyle w:val="Intestazione"/>
      <w:ind w:left="-3232"/>
    </w:pPr>
    <w:r>
      <w:rPr>
        <w:noProof/>
        <w:lang w:val="it-IT" w:eastAsia="it-IT"/>
      </w:rPr>
      <w:drawing>
        <wp:inline distT="0" distB="0" distL="0" distR="0" wp14:anchorId="2AEB048F" wp14:editId="151AA5B0">
          <wp:extent cx="1944000" cy="687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0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A2EA240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F210D23"/>
    <w:multiLevelType w:val="multilevel"/>
    <w:tmpl w:val="A42A4F32"/>
    <w:styleLink w:val="ECBpublicationsheadings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8"/>
        </w:tabs>
        <w:ind w:left="260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8"/>
        </w:tabs>
        <w:ind w:left="2608" w:firstLine="0"/>
      </w:pPr>
      <w:rPr>
        <w:rFonts w:hint="default"/>
      </w:rPr>
    </w:lvl>
  </w:abstractNum>
  <w:abstractNum w:abstractNumId="2" w15:restartNumberingAfterBreak="0">
    <w:nsid w:val="3DB16453"/>
    <w:multiLevelType w:val="multilevel"/>
    <w:tmpl w:val="CAFEFCA6"/>
    <w:styleLink w:val="ECBBoxListNumber"/>
    <w:lvl w:ilvl="0">
      <w:start w:val="1"/>
      <w:numFmt w:val="decimal"/>
      <w:pStyle w:val="Box-ListNumber1"/>
      <w:lvlText w:val="%1."/>
      <w:lvlJc w:val="left"/>
      <w:pPr>
        <w:tabs>
          <w:tab w:val="num" w:pos="-2070"/>
        </w:tabs>
        <w:ind w:left="-2070" w:hanging="425"/>
      </w:pPr>
      <w:rPr>
        <w:rFonts w:hint="default"/>
      </w:rPr>
    </w:lvl>
    <w:lvl w:ilvl="1">
      <w:start w:val="1"/>
      <w:numFmt w:val="lowerLetter"/>
      <w:pStyle w:val="Box-ListNumber2"/>
      <w:lvlText w:val="(%2)"/>
      <w:lvlJc w:val="left"/>
      <w:pPr>
        <w:tabs>
          <w:tab w:val="num" w:pos="-1645"/>
        </w:tabs>
        <w:ind w:left="-164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3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Numeroelenco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Numeroelenco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Numeroelenco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4" w15:restartNumberingAfterBreak="0">
    <w:nsid w:val="43A0014D"/>
    <w:multiLevelType w:val="multilevel"/>
    <w:tmpl w:val="C3563620"/>
    <w:styleLink w:val="ECBBoxBulletlist"/>
    <w:lvl w:ilvl="0">
      <w:start w:val="1"/>
      <w:numFmt w:val="bullet"/>
      <w:pStyle w:val="Box-ListBullet1"/>
      <w:lvlText w:val=""/>
      <w:lvlJc w:val="left"/>
      <w:pPr>
        <w:tabs>
          <w:tab w:val="num" w:pos="-2070"/>
        </w:tabs>
        <w:ind w:left="-2070" w:hanging="425"/>
      </w:pPr>
      <w:rPr>
        <w:rFonts w:ascii="Symbol" w:hAnsi="Symbol" w:hint="default"/>
      </w:rPr>
    </w:lvl>
    <w:lvl w:ilvl="1">
      <w:start w:val="1"/>
      <w:numFmt w:val="bullet"/>
      <w:pStyle w:val="Box-ListBullet2"/>
      <w:lvlText w:val=""/>
      <w:lvlJc w:val="left"/>
      <w:pPr>
        <w:tabs>
          <w:tab w:val="num" w:pos="-1645"/>
        </w:tabs>
        <w:ind w:left="-1645" w:hanging="425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5" w15:restartNumberingAfterBreak="0">
    <w:nsid w:val="571502F3"/>
    <w:multiLevelType w:val="multilevel"/>
    <w:tmpl w:val="7A044ACE"/>
    <w:styleLink w:val="ECBBulletlist"/>
    <w:lvl w:ilvl="0">
      <w:start w:val="1"/>
      <w:numFmt w:val="bullet"/>
      <w:pStyle w:val="Puntoelenco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toelenco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5"/>
        </w:tabs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0"/>
        </w:tabs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autoFormatOverride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PUBLICATIONS_SHORT DOCUMENT_REPORT ECB SSM"/>
  </w:docVars>
  <w:rsids>
    <w:rsidRoot w:val="00F50DC5"/>
    <w:rsid w:val="00006C71"/>
    <w:rsid w:val="00010310"/>
    <w:rsid w:val="000106D8"/>
    <w:rsid w:val="00010A4E"/>
    <w:rsid w:val="0001146F"/>
    <w:rsid w:val="00014ADA"/>
    <w:rsid w:val="00030510"/>
    <w:rsid w:val="000337C2"/>
    <w:rsid w:val="000357A2"/>
    <w:rsid w:val="00037F4F"/>
    <w:rsid w:val="00041FB8"/>
    <w:rsid w:val="0004392F"/>
    <w:rsid w:val="00045E4C"/>
    <w:rsid w:val="0005570A"/>
    <w:rsid w:val="00055F69"/>
    <w:rsid w:val="00065988"/>
    <w:rsid w:val="000666DB"/>
    <w:rsid w:val="00071495"/>
    <w:rsid w:val="00072FFA"/>
    <w:rsid w:val="00073635"/>
    <w:rsid w:val="00084983"/>
    <w:rsid w:val="00086FBE"/>
    <w:rsid w:val="0009368F"/>
    <w:rsid w:val="000937F5"/>
    <w:rsid w:val="00094D17"/>
    <w:rsid w:val="00096B07"/>
    <w:rsid w:val="000A16E1"/>
    <w:rsid w:val="000A6802"/>
    <w:rsid w:val="000B122D"/>
    <w:rsid w:val="000B2BE3"/>
    <w:rsid w:val="000B56F4"/>
    <w:rsid w:val="000B6932"/>
    <w:rsid w:val="000B6FE1"/>
    <w:rsid w:val="000C5248"/>
    <w:rsid w:val="000C58D6"/>
    <w:rsid w:val="000C60DC"/>
    <w:rsid w:val="000E1540"/>
    <w:rsid w:val="000E3BC7"/>
    <w:rsid w:val="000E61F5"/>
    <w:rsid w:val="000F057F"/>
    <w:rsid w:val="0010170E"/>
    <w:rsid w:val="001075A1"/>
    <w:rsid w:val="0011029F"/>
    <w:rsid w:val="00110E6C"/>
    <w:rsid w:val="001115F2"/>
    <w:rsid w:val="0011432B"/>
    <w:rsid w:val="001166DD"/>
    <w:rsid w:val="00121476"/>
    <w:rsid w:val="001266ED"/>
    <w:rsid w:val="00127F2B"/>
    <w:rsid w:val="00133ACA"/>
    <w:rsid w:val="00134382"/>
    <w:rsid w:val="00135501"/>
    <w:rsid w:val="00142F3D"/>
    <w:rsid w:val="00143A07"/>
    <w:rsid w:val="00147046"/>
    <w:rsid w:val="001478D8"/>
    <w:rsid w:val="001501B2"/>
    <w:rsid w:val="00160E65"/>
    <w:rsid w:val="0016515D"/>
    <w:rsid w:val="00172075"/>
    <w:rsid w:val="00175488"/>
    <w:rsid w:val="00175B2B"/>
    <w:rsid w:val="00176D8B"/>
    <w:rsid w:val="00185851"/>
    <w:rsid w:val="001867AD"/>
    <w:rsid w:val="00187451"/>
    <w:rsid w:val="00193889"/>
    <w:rsid w:val="00193C61"/>
    <w:rsid w:val="00194CEA"/>
    <w:rsid w:val="00196875"/>
    <w:rsid w:val="001A29C8"/>
    <w:rsid w:val="001A35D0"/>
    <w:rsid w:val="001A41F0"/>
    <w:rsid w:val="001A6D88"/>
    <w:rsid w:val="001A6E78"/>
    <w:rsid w:val="001A766A"/>
    <w:rsid w:val="001B0E7E"/>
    <w:rsid w:val="001B18DD"/>
    <w:rsid w:val="001C09A2"/>
    <w:rsid w:val="001C47C6"/>
    <w:rsid w:val="001D452E"/>
    <w:rsid w:val="001E0EC8"/>
    <w:rsid w:val="001E2260"/>
    <w:rsid w:val="001E2900"/>
    <w:rsid w:val="001E5C87"/>
    <w:rsid w:val="001E797E"/>
    <w:rsid w:val="001F3615"/>
    <w:rsid w:val="001F68F5"/>
    <w:rsid w:val="001F77DD"/>
    <w:rsid w:val="00201470"/>
    <w:rsid w:val="00205279"/>
    <w:rsid w:val="002076CE"/>
    <w:rsid w:val="00211C06"/>
    <w:rsid w:val="0021250E"/>
    <w:rsid w:val="0022099C"/>
    <w:rsid w:val="00222BC4"/>
    <w:rsid w:val="00227C61"/>
    <w:rsid w:val="00231479"/>
    <w:rsid w:val="00236C5F"/>
    <w:rsid w:val="0023768D"/>
    <w:rsid w:val="00237E78"/>
    <w:rsid w:val="002403E3"/>
    <w:rsid w:val="002513E4"/>
    <w:rsid w:val="0025425E"/>
    <w:rsid w:val="002552E5"/>
    <w:rsid w:val="00255D4E"/>
    <w:rsid w:val="00267F16"/>
    <w:rsid w:val="00274950"/>
    <w:rsid w:val="00276A8D"/>
    <w:rsid w:val="00276ADC"/>
    <w:rsid w:val="00280432"/>
    <w:rsid w:val="002821B0"/>
    <w:rsid w:val="0028453F"/>
    <w:rsid w:val="002845A5"/>
    <w:rsid w:val="00285380"/>
    <w:rsid w:val="00292399"/>
    <w:rsid w:val="00292B15"/>
    <w:rsid w:val="0029370B"/>
    <w:rsid w:val="002A5678"/>
    <w:rsid w:val="002A6893"/>
    <w:rsid w:val="002B03BC"/>
    <w:rsid w:val="002B3CE2"/>
    <w:rsid w:val="002B451D"/>
    <w:rsid w:val="002B4801"/>
    <w:rsid w:val="002B5803"/>
    <w:rsid w:val="002B76C9"/>
    <w:rsid w:val="002C04B7"/>
    <w:rsid w:val="002C09D7"/>
    <w:rsid w:val="002C1156"/>
    <w:rsid w:val="002C13D5"/>
    <w:rsid w:val="002C14E9"/>
    <w:rsid w:val="002C6E3E"/>
    <w:rsid w:val="002D05DB"/>
    <w:rsid w:val="002D219B"/>
    <w:rsid w:val="002D2446"/>
    <w:rsid w:val="002D37C3"/>
    <w:rsid w:val="002E22DE"/>
    <w:rsid w:val="002E3113"/>
    <w:rsid w:val="002E5A10"/>
    <w:rsid w:val="002E5B07"/>
    <w:rsid w:val="002F18BE"/>
    <w:rsid w:val="002F4AF9"/>
    <w:rsid w:val="002F603E"/>
    <w:rsid w:val="00304E17"/>
    <w:rsid w:val="00311BB5"/>
    <w:rsid w:val="003156EC"/>
    <w:rsid w:val="00317FBF"/>
    <w:rsid w:val="00323FC9"/>
    <w:rsid w:val="00327189"/>
    <w:rsid w:val="00327D10"/>
    <w:rsid w:val="003323C2"/>
    <w:rsid w:val="00345346"/>
    <w:rsid w:val="00350549"/>
    <w:rsid w:val="00350555"/>
    <w:rsid w:val="003505F8"/>
    <w:rsid w:val="00350FB5"/>
    <w:rsid w:val="003537EB"/>
    <w:rsid w:val="00354EAB"/>
    <w:rsid w:val="00356945"/>
    <w:rsid w:val="00357348"/>
    <w:rsid w:val="0036008C"/>
    <w:rsid w:val="00362DC4"/>
    <w:rsid w:val="00364440"/>
    <w:rsid w:val="00367657"/>
    <w:rsid w:val="00370E73"/>
    <w:rsid w:val="00372E59"/>
    <w:rsid w:val="003730DD"/>
    <w:rsid w:val="00373C82"/>
    <w:rsid w:val="00374067"/>
    <w:rsid w:val="00377871"/>
    <w:rsid w:val="003806ED"/>
    <w:rsid w:val="0038268B"/>
    <w:rsid w:val="0038611E"/>
    <w:rsid w:val="0039412B"/>
    <w:rsid w:val="003946B7"/>
    <w:rsid w:val="003A2E77"/>
    <w:rsid w:val="003A3C4D"/>
    <w:rsid w:val="003A4C7F"/>
    <w:rsid w:val="003A6EFE"/>
    <w:rsid w:val="003A7C00"/>
    <w:rsid w:val="003A7DE8"/>
    <w:rsid w:val="003B2E4F"/>
    <w:rsid w:val="003B32D3"/>
    <w:rsid w:val="003C0514"/>
    <w:rsid w:val="003C6362"/>
    <w:rsid w:val="003C7591"/>
    <w:rsid w:val="003C7D45"/>
    <w:rsid w:val="003D1F4C"/>
    <w:rsid w:val="003D5291"/>
    <w:rsid w:val="003E5476"/>
    <w:rsid w:val="003F2EF7"/>
    <w:rsid w:val="003F3654"/>
    <w:rsid w:val="003F58B4"/>
    <w:rsid w:val="003F5C2C"/>
    <w:rsid w:val="003F5FA4"/>
    <w:rsid w:val="003F7A44"/>
    <w:rsid w:val="00400045"/>
    <w:rsid w:val="00400C68"/>
    <w:rsid w:val="004022D8"/>
    <w:rsid w:val="00404C20"/>
    <w:rsid w:val="0040664F"/>
    <w:rsid w:val="00412DCC"/>
    <w:rsid w:val="00416FC4"/>
    <w:rsid w:val="00420008"/>
    <w:rsid w:val="004240FD"/>
    <w:rsid w:val="00425851"/>
    <w:rsid w:val="00425E3B"/>
    <w:rsid w:val="00433BD3"/>
    <w:rsid w:val="0043586B"/>
    <w:rsid w:val="004365D5"/>
    <w:rsid w:val="0044052F"/>
    <w:rsid w:val="0044478C"/>
    <w:rsid w:val="00445379"/>
    <w:rsid w:val="00452399"/>
    <w:rsid w:val="004577DA"/>
    <w:rsid w:val="0046108E"/>
    <w:rsid w:val="00467214"/>
    <w:rsid w:val="004701E3"/>
    <w:rsid w:val="00470935"/>
    <w:rsid w:val="00470EA3"/>
    <w:rsid w:val="00471CEA"/>
    <w:rsid w:val="004744D6"/>
    <w:rsid w:val="00475381"/>
    <w:rsid w:val="0047738B"/>
    <w:rsid w:val="004802C1"/>
    <w:rsid w:val="00481937"/>
    <w:rsid w:val="00481CF2"/>
    <w:rsid w:val="004829EE"/>
    <w:rsid w:val="00486277"/>
    <w:rsid w:val="00493CCB"/>
    <w:rsid w:val="00495191"/>
    <w:rsid w:val="00497B3A"/>
    <w:rsid w:val="004A2558"/>
    <w:rsid w:val="004A2EB6"/>
    <w:rsid w:val="004A44B0"/>
    <w:rsid w:val="004A5CD1"/>
    <w:rsid w:val="004A7B60"/>
    <w:rsid w:val="004B023B"/>
    <w:rsid w:val="004B7F4B"/>
    <w:rsid w:val="004C173C"/>
    <w:rsid w:val="004C3CA2"/>
    <w:rsid w:val="004C530E"/>
    <w:rsid w:val="004C535B"/>
    <w:rsid w:val="004C765B"/>
    <w:rsid w:val="004D1A3A"/>
    <w:rsid w:val="004D1B2A"/>
    <w:rsid w:val="004D2896"/>
    <w:rsid w:val="004D70B9"/>
    <w:rsid w:val="004D7FBD"/>
    <w:rsid w:val="004E2A52"/>
    <w:rsid w:val="004E32FC"/>
    <w:rsid w:val="004E393B"/>
    <w:rsid w:val="004E77B2"/>
    <w:rsid w:val="004E7B92"/>
    <w:rsid w:val="00500FB1"/>
    <w:rsid w:val="00501407"/>
    <w:rsid w:val="0050400A"/>
    <w:rsid w:val="005059E5"/>
    <w:rsid w:val="00512DA2"/>
    <w:rsid w:val="00512ED7"/>
    <w:rsid w:val="005226B0"/>
    <w:rsid w:val="005229EE"/>
    <w:rsid w:val="00523E7E"/>
    <w:rsid w:val="00525AF1"/>
    <w:rsid w:val="00525FEC"/>
    <w:rsid w:val="0053117D"/>
    <w:rsid w:val="00531BF3"/>
    <w:rsid w:val="00535201"/>
    <w:rsid w:val="00540163"/>
    <w:rsid w:val="00542ACA"/>
    <w:rsid w:val="00547B1D"/>
    <w:rsid w:val="0055012D"/>
    <w:rsid w:val="00551CD9"/>
    <w:rsid w:val="005525C0"/>
    <w:rsid w:val="005554FA"/>
    <w:rsid w:val="00560E0E"/>
    <w:rsid w:val="00561E33"/>
    <w:rsid w:val="00563510"/>
    <w:rsid w:val="0056427A"/>
    <w:rsid w:val="00566DF7"/>
    <w:rsid w:val="00585AEE"/>
    <w:rsid w:val="00586594"/>
    <w:rsid w:val="00586D85"/>
    <w:rsid w:val="00587EF6"/>
    <w:rsid w:val="00592F74"/>
    <w:rsid w:val="00595255"/>
    <w:rsid w:val="005974CE"/>
    <w:rsid w:val="00597AA8"/>
    <w:rsid w:val="005A0170"/>
    <w:rsid w:val="005A2D06"/>
    <w:rsid w:val="005A722E"/>
    <w:rsid w:val="005A7A15"/>
    <w:rsid w:val="005B164F"/>
    <w:rsid w:val="005B5F6B"/>
    <w:rsid w:val="005B60C4"/>
    <w:rsid w:val="005B72B9"/>
    <w:rsid w:val="005C0A74"/>
    <w:rsid w:val="005C31A1"/>
    <w:rsid w:val="005C4B77"/>
    <w:rsid w:val="005E21B0"/>
    <w:rsid w:val="005E4384"/>
    <w:rsid w:val="005E4EC7"/>
    <w:rsid w:val="005E7647"/>
    <w:rsid w:val="005F1751"/>
    <w:rsid w:val="00604095"/>
    <w:rsid w:val="00605CE4"/>
    <w:rsid w:val="006070A6"/>
    <w:rsid w:val="006079B1"/>
    <w:rsid w:val="0061149E"/>
    <w:rsid w:val="00612172"/>
    <w:rsid w:val="00615BE2"/>
    <w:rsid w:val="00617839"/>
    <w:rsid w:val="0062375E"/>
    <w:rsid w:val="00625065"/>
    <w:rsid w:val="006261CB"/>
    <w:rsid w:val="00627552"/>
    <w:rsid w:val="006309E6"/>
    <w:rsid w:val="00631E4D"/>
    <w:rsid w:val="00636D94"/>
    <w:rsid w:val="006374EC"/>
    <w:rsid w:val="006406FC"/>
    <w:rsid w:val="00646A89"/>
    <w:rsid w:val="00646C53"/>
    <w:rsid w:val="00647180"/>
    <w:rsid w:val="00652597"/>
    <w:rsid w:val="00653536"/>
    <w:rsid w:val="00662D42"/>
    <w:rsid w:val="006651C5"/>
    <w:rsid w:val="00665CFA"/>
    <w:rsid w:val="0066782B"/>
    <w:rsid w:val="006717E1"/>
    <w:rsid w:val="00682937"/>
    <w:rsid w:val="00682E4A"/>
    <w:rsid w:val="00684C85"/>
    <w:rsid w:val="00685AE8"/>
    <w:rsid w:val="00691614"/>
    <w:rsid w:val="00692873"/>
    <w:rsid w:val="00692E97"/>
    <w:rsid w:val="00695A2C"/>
    <w:rsid w:val="006968A3"/>
    <w:rsid w:val="006A02B1"/>
    <w:rsid w:val="006A4B8B"/>
    <w:rsid w:val="006A58A2"/>
    <w:rsid w:val="006A7F89"/>
    <w:rsid w:val="006B1955"/>
    <w:rsid w:val="006B34BC"/>
    <w:rsid w:val="006B5C6A"/>
    <w:rsid w:val="006C3668"/>
    <w:rsid w:val="006D33BA"/>
    <w:rsid w:val="006D45BE"/>
    <w:rsid w:val="006D4E73"/>
    <w:rsid w:val="006D638C"/>
    <w:rsid w:val="006D7065"/>
    <w:rsid w:val="006E4069"/>
    <w:rsid w:val="006E5A6C"/>
    <w:rsid w:val="006E6EC6"/>
    <w:rsid w:val="006F35A7"/>
    <w:rsid w:val="006F5FB7"/>
    <w:rsid w:val="007062D6"/>
    <w:rsid w:val="00710B6F"/>
    <w:rsid w:val="00711DDC"/>
    <w:rsid w:val="00713773"/>
    <w:rsid w:val="0071548B"/>
    <w:rsid w:val="007311AB"/>
    <w:rsid w:val="007318D3"/>
    <w:rsid w:val="00732213"/>
    <w:rsid w:val="00733FCE"/>
    <w:rsid w:val="00747E1D"/>
    <w:rsid w:val="00753037"/>
    <w:rsid w:val="007560CD"/>
    <w:rsid w:val="00756A9E"/>
    <w:rsid w:val="007617AE"/>
    <w:rsid w:val="00763EB4"/>
    <w:rsid w:val="00766E46"/>
    <w:rsid w:val="007678C7"/>
    <w:rsid w:val="00775534"/>
    <w:rsid w:val="00776839"/>
    <w:rsid w:val="0078052C"/>
    <w:rsid w:val="00781E38"/>
    <w:rsid w:val="00784C7B"/>
    <w:rsid w:val="00786229"/>
    <w:rsid w:val="00786D96"/>
    <w:rsid w:val="00795C7B"/>
    <w:rsid w:val="0079753E"/>
    <w:rsid w:val="00797C83"/>
    <w:rsid w:val="007A0E00"/>
    <w:rsid w:val="007A3A34"/>
    <w:rsid w:val="007A4832"/>
    <w:rsid w:val="007A5CE2"/>
    <w:rsid w:val="007A5F67"/>
    <w:rsid w:val="007B170A"/>
    <w:rsid w:val="007B18EA"/>
    <w:rsid w:val="007B77EA"/>
    <w:rsid w:val="007C1475"/>
    <w:rsid w:val="007C18DF"/>
    <w:rsid w:val="007C21BB"/>
    <w:rsid w:val="007C6466"/>
    <w:rsid w:val="007D0392"/>
    <w:rsid w:val="007D1302"/>
    <w:rsid w:val="007D3D6A"/>
    <w:rsid w:val="007E25C8"/>
    <w:rsid w:val="007E62F0"/>
    <w:rsid w:val="007F0191"/>
    <w:rsid w:val="007F0338"/>
    <w:rsid w:val="007F1AC2"/>
    <w:rsid w:val="007F4528"/>
    <w:rsid w:val="007F5B49"/>
    <w:rsid w:val="00802B1E"/>
    <w:rsid w:val="0080475E"/>
    <w:rsid w:val="00805016"/>
    <w:rsid w:val="00805C5A"/>
    <w:rsid w:val="0081516F"/>
    <w:rsid w:val="00815501"/>
    <w:rsid w:val="00815C35"/>
    <w:rsid w:val="008177DB"/>
    <w:rsid w:val="00820B0F"/>
    <w:rsid w:val="00822397"/>
    <w:rsid w:val="0082459E"/>
    <w:rsid w:val="00824C82"/>
    <w:rsid w:val="008369E3"/>
    <w:rsid w:val="00840B18"/>
    <w:rsid w:val="0084218F"/>
    <w:rsid w:val="00845158"/>
    <w:rsid w:val="008455DF"/>
    <w:rsid w:val="00847BA6"/>
    <w:rsid w:val="00857A16"/>
    <w:rsid w:val="00860D48"/>
    <w:rsid w:val="00861620"/>
    <w:rsid w:val="008658B0"/>
    <w:rsid w:val="008659CF"/>
    <w:rsid w:val="00870A94"/>
    <w:rsid w:val="00874F89"/>
    <w:rsid w:val="00884A44"/>
    <w:rsid w:val="0089013C"/>
    <w:rsid w:val="008A07CE"/>
    <w:rsid w:val="008A2811"/>
    <w:rsid w:val="008A3251"/>
    <w:rsid w:val="008A60F9"/>
    <w:rsid w:val="008A677F"/>
    <w:rsid w:val="008A7843"/>
    <w:rsid w:val="008B121E"/>
    <w:rsid w:val="008C02C6"/>
    <w:rsid w:val="008C45CB"/>
    <w:rsid w:val="008C46DE"/>
    <w:rsid w:val="008D19B7"/>
    <w:rsid w:val="008D241C"/>
    <w:rsid w:val="008D4B06"/>
    <w:rsid w:val="008E0353"/>
    <w:rsid w:val="008E1903"/>
    <w:rsid w:val="008F1736"/>
    <w:rsid w:val="008F230A"/>
    <w:rsid w:val="008F3D50"/>
    <w:rsid w:val="0090134A"/>
    <w:rsid w:val="00907832"/>
    <w:rsid w:val="009136F8"/>
    <w:rsid w:val="00914A61"/>
    <w:rsid w:val="00915712"/>
    <w:rsid w:val="00916487"/>
    <w:rsid w:val="0091649F"/>
    <w:rsid w:val="009223B8"/>
    <w:rsid w:val="0093034B"/>
    <w:rsid w:val="0093304E"/>
    <w:rsid w:val="00937CD2"/>
    <w:rsid w:val="009411E5"/>
    <w:rsid w:val="00942221"/>
    <w:rsid w:val="009426ED"/>
    <w:rsid w:val="00956863"/>
    <w:rsid w:val="00961756"/>
    <w:rsid w:val="00962D1C"/>
    <w:rsid w:val="00972F28"/>
    <w:rsid w:val="0097544F"/>
    <w:rsid w:val="00980795"/>
    <w:rsid w:val="0098092E"/>
    <w:rsid w:val="009860B7"/>
    <w:rsid w:val="009863B0"/>
    <w:rsid w:val="0099202D"/>
    <w:rsid w:val="00993664"/>
    <w:rsid w:val="0099558E"/>
    <w:rsid w:val="009A5777"/>
    <w:rsid w:val="009A5EEF"/>
    <w:rsid w:val="009A609F"/>
    <w:rsid w:val="009A6D3C"/>
    <w:rsid w:val="009B370F"/>
    <w:rsid w:val="009B5B0A"/>
    <w:rsid w:val="009D2980"/>
    <w:rsid w:val="009D2FEB"/>
    <w:rsid w:val="009D5405"/>
    <w:rsid w:val="009D6CE1"/>
    <w:rsid w:val="009D6DAB"/>
    <w:rsid w:val="009E4599"/>
    <w:rsid w:val="009E513F"/>
    <w:rsid w:val="009E58F7"/>
    <w:rsid w:val="009E6037"/>
    <w:rsid w:val="009E6304"/>
    <w:rsid w:val="009E666C"/>
    <w:rsid w:val="009E72EE"/>
    <w:rsid w:val="009F2CD5"/>
    <w:rsid w:val="009F3078"/>
    <w:rsid w:val="00A02CAB"/>
    <w:rsid w:val="00A04616"/>
    <w:rsid w:val="00A0549B"/>
    <w:rsid w:val="00A07740"/>
    <w:rsid w:val="00A126CE"/>
    <w:rsid w:val="00A13512"/>
    <w:rsid w:val="00A1683A"/>
    <w:rsid w:val="00A22B2A"/>
    <w:rsid w:val="00A241D4"/>
    <w:rsid w:val="00A31889"/>
    <w:rsid w:val="00A3516C"/>
    <w:rsid w:val="00A37B00"/>
    <w:rsid w:val="00A64DDB"/>
    <w:rsid w:val="00A718F8"/>
    <w:rsid w:val="00A72F5D"/>
    <w:rsid w:val="00A81BD0"/>
    <w:rsid w:val="00A85B7B"/>
    <w:rsid w:val="00A94C6D"/>
    <w:rsid w:val="00A972A5"/>
    <w:rsid w:val="00AA3453"/>
    <w:rsid w:val="00AA6BC7"/>
    <w:rsid w:val="00AB267B"/>
    <w:rsid w:val="00AB2BC0"/>
    <w:rsid w:val="00AB3802"/>
    <w:rsid w:val="00AB4C9E"/>
    <w:rsid w:val="00AB50D3"/>
    <w:rsid w:val="00AC0158"/>
    <w:rsid w:val="00AC4F75"/>
    <w:rsid w:val="00AD0F0B"/>
    <w:rsid w:val="00AD35CA"/>
    <w:rsid w:val="00AE116D"/>
    <w:rsid w:val="00AE21AC"/>
    <w:rsid w:val="00AF13A7"/>
    <w:rsid w:val="00AF14DA"/>
    <w:rsid w:val="00AF20E2"/>
    <w:rsid w:val="00AF575C"/>
    <w:rsid w:val="00AF6227"/>
    <w:rsid w:val="00AF7FAC"/>
    <w:rsid w:val="00B02643"/>
    <w:rsid w:val="00B043BC"/>
    <w:rsid w:val="00B053E4"/>
    <w:rsid w:val="00B067E0"/>
    <w:rsid w:val="00B10DC7"/>
    <w:rsid w:val="00B11FAB"/>
    <w:rsid w:val="00B1274D"/>
    <w:rsid w:val="00B1282D"/>
    <w:rsid w:val="00B158B6"/>
    <w:rsid w:val="00B16389"/>
    <w:rsid w:val="00B17DED"/>
    <w:rsid w:val="00B21081"/>
    <w:rsid w:val="00B21508"/>
    <w:rsid w:val="00B221B3"/>
    <w:rsid w:val="00B23616"/>
    <w:rsid w:val="00B244DA"/>
    <w:rsid w:val="00B329E7"/>
    <w:rsid w:val="00B44C93"/>
    <w:rsid w:val="00B50957"/>
    <w:rsid w:val="00B53716"/>
    <w:rsid w:val="00B54030"/>
    <w:rsid w:val="00B542E3"/>
    <w:rsid w:val="00B556BE"/>
    <w:rsid w:val="00B61E1A"/>
    <w:rsid w:val="00B61FE0"/>
    <w:rsid w:val="00B65A51"/>
    <w:rsid w:val="00B7623B"/>
    <w:rsid w:val="00B80162"/>
    <w:rsid w:val="00B80513"/>
    <w:rsid w:val="00B805B9"/>
    <w:rsid w:val="00B81686"/>
    <w:rsid w:val="00B86564"/>
    <w:rsid w:val="00B911D8"/>
    <w:rsid w:val="00B92D15"/>
    <w:rsid w:val="00B95BF5"/>
    <w:rsid w:val="00B95F08"/>
    <w:rsid w:val="00B96DF5"/>
    <w:rsid w:val="00BA48DA"/>
    <w:rsid w:val="00BA4C56"/>
    <w:rsid w:val="00BB06F5"/>
    <w:rsid w:val="00BB0B39"/>
    <w:rsid w:val="00BB213A"/>
    <w:rsid w:val="00BB54DD"/>
    <w:rsid w:val="00BB5870"/>
    <w:rsid w:val="00BC25D8"/>
    <w:rsid w:val="00BC32C6"/>
    <w:rsid w:val="00BC4BB9"/>
    <w:rsid w:val="00BC5CDB"/>
    <w:rsid w:val="00BC66F0"/>
    <w:rsid w:val="00BC67E4"/>
    <w:rsid w:val="00BD7AFA"/>
    <w:rsid w:val="00BE198B"/>
    <w:rsid w:val="00BE28DC"/>
    <w:rsid w:val="00BE5F79"/>
    <w:rsid w:val="00BF0302"/>
    <w:rsid w:val="00BF4EF3"/>
    <w:rsid w:val="00BF77F8"/>
    <w:rsid w:val="00C00823"/>
    <w:rsid w:val="00C042C5"/>
    <w:rsid w:val="00C13D03"/>
    <w:rsid w:val="00C14608"/>
    <w:rsid w:val="00C15ACD"/>
    <w:rsid w:val="00C201E5"/>
    <w:rsid w:val="00C2353F"/>
    <w:rsid w:val="00C2726F"/>
    <w:rsid w:val="00C3519F"/>
    <w:rsid w:val="00C35361"/>
    <w:rsid w:val="00C45DAC"/>
    <w:rsid w:val="00C466FC"/>
    <w:rsid w:val="00C50203"/>
    <w:rsid w:val="00C5151C"/>
    <w:rsid w:val="00C52983"/>
    <w:rsid w:val="00C53569"/>
    <w:rsid w:val="00C53950"/>
    <w:rsid w:val="00C569A5"/>
    <w:rsid w:val="00C60EA2"/>
    <w:rsid w:val="00C623B0"/>
    <w:rsid w:val="00C6618D"/>
    <w:rsid w:val="00C714DA"/>
    <w:rsid w:val="00C72655"/>
    <w:rsid w:val="00C75FAA"/>
    <w:rsid w:val="00C77591"/>
    <w:rsid w:val="00C82AAF"/>
    <w:rsid w:val="00C83B5F"/>
    <w:rsid w:val="00C84967"/>
    <w:rsid w:val="00C85466"/>
    <w:rsid w:val="00C85C74"/>
    <w:rsid w:val="00C90EE0"/>
    <w:rsid w:val="00C91508"/>
    <w:rsid w:val="00C93AB3"/>
    <w:rsid w:val="00C94CBD"/>
    <w:rsid w:val="00C959BF"/>
    <w:rsid w:val="00C961CB"/>
    <w:rsid w:val="00C9780F"/>
    <w:rsid w:val="00CA4EA3"/>
    <w:rsid w:val="00CA4F28"/>
    <w:rsid w:val="00CA7F19"/>
    <w:rsid w:val="00CB1751"/>
    <w:rsid w:val="00CB2B63"/>
    <w:rsid w:val="00CB3CD7"/>
    <w:rsid w:val="00CB6CC9"/>
    <w:rsid w:val="00CC6C6D"/>
    <w:rsid w:val="00CC7FEC"/>
    <w:rsid w:val="00CD19BA"/>
    <w:rsid w:val="00CD3327"/>
    <w:rsid w:val="00CD7D0F"/>
    <w:rsid w:val="00CE072E"/>
    <w:rsid w:val="00CE4138"/>
    <w:rsid w:val="00CE494B"/>
    <w:rsid w:val="00CE4F09"/>
    <w:rsid w:val="00CE63AA"/>
    <w:rsid w:val="00CE694C"/>
    <w:rsid w:val="00CF62BB"/>
    <w:rsid w:val="00D04F53"/>
    <w:rsid w:val="00D05B75"/>
    <w:rsid w:val="00D134C9"/>
    <w:rsid w:val="00D143A7"/>
    <w:rsid w:val="00D15A08"/>
    <w:rsid w:val="00D2531F"/>
    <w:rsid w:val="00D35EE6"/>
    <w:rsid w:val="00D44478"/>
    <w:rsid w:val="00D46C63"/>
    <w:rsid w:val="00D54172"/>
    <w:rsid w:val="00D54FA5"/>
    <w:rsid w:val="00D56A89"/>
    <w:rsid w:val="00D57460"/>
    <w:rsid w:val="00D6603F"/>
    <w:rsid w:val="00D67833"/>
    <w:rsid w:val="00D72D18"/>
    <w:rsid w:val="00D74D62"/>
    <w:rsid w:val="00D82150"/>
    <w:rsid w:val="00D83281"/>
    <w:rsid w:val="00D844F4"/>
    <w:rsid w:val="00D84E57"/>
    <w:rsid w:val="00D905EA"/>
    <w:rsid w:val="00D90EE7"/>
    <w:rsid w:val="00D948DA"/>
    <w:rsid w:val="00DA23A1"/>
    <w:rsid w:val="00DA2456"/>
    <w:rsid w:val="00DA3575"/>
    <w:rsid w:val="00DA416B"/>
    <w:rsid w:val="00DB0B4F"/>
    <w:rsid w:val="00DB0F6C"/>
    <w:rsid w:val="00DB2D39"/>
    <w:rsid w:val="00DB7B45"/>
    <w:rsid w:val="00DC063B"/>
    <w:rsid w:val="00DD467A"/>
    <w:rsid w:val="00DD5341"/>
    <w:rsid w:val="00DD6990"/>
    <w:rsid w:val="00DE4908"/>
    <w:rsid w:val="00E14A1A"/>
    <w:rsid w:val="00E14F4A"/>
    <w:rsid w:val="00E1723B"/>
    <w:rsid w:val="00E32143"/>
    <w:rsid w:val="00E324B1"/>
    <w:rsid w:val="00E33486"/>
    <w:rsid w:val="00E3370C"/>
    <w:rsid w:val="00E3435A"/>
    <w:rsid w:val="00E352D4"/>
    <w:rsid w:val="00E35BA3"/>
    <w:rsid w:val="00E36B1F"/>
    <w:rsid w:val="00E425FF"/>
    <w:rsid w:val="00E46E94"/>
    <w:rsid w:val="00E50EB9"/>
    <w:rsid w:val="00E51C17"/>
    <w:rsid w:val="00E539EA"/>
    <w:rsid w:val="00E54D6D"/>
    <w:rsid w:val="00E55D21"/>
    <w:rsid w:val="00E6106B"/>
    <w:rsid w:val="00E61AB3"/>
    <w:rsid w:val="00E64101"/>
    <w:rsid w:val="00E72655"/>
    <w:rsid w:val="00E77750"/>
    <w:rsid w:val="00E77800"/>
    <w:rsid w:val="00E840C3"/>
    <w:rsid w:val="00E85F83"/>
    <w:rsid w:val="00E86DBD"/>
    <w:rsid w:val="00E877FF"/>
    <w:rsid w:val="00E91D2F"/>
    <w:rsid w:val="00E97BF7"/>
    <w:rsid w:val="00EA1EC3"/>
    <w:rsid w:val="00EA286A"/>
    <w:rsid w:val="00EA29CF"/>
    <w:rsid w:val="00EA3E3D"/>
    <w:rsid w:val="00EA7336"/>
    <w:rsid w:val="00EB1993"/>
    <w:rsid w:val="00EB33D1"/>
    <w:rsid w:val="00EC10A6"/>
    <w:rsid w:val="00EC2D3B"/>
    <w:rsid w:val="00EC6489"/>
    <w:rsid w:val="00EC6873"/>
    <w:rsid w:val="00ED0097"/>
    <w:rsid w:val="00ED0D76"/>
    <w:rsid w:val="00EE0495"/>
    <w:rsid w:val="00EE197A"/>
    <w:rsid w:val="00EE24BC"/>
    <w:rsid w:val="00EE49FC"/>
    <w:rsid w:val="00EE71B5"/>
    <w:rsid w:val="00EF2742"/>
    <w:rsid w:val="00EF47DB"/>
    <w:rsid w:val="00EF7320"/>
    <w:rsid w:val="00F0106A"/>
    <w:rsid w:val="00F07EDB"/>
    <w:rsid w:val="00F1297D"/>
    <w:rsid w:val="00F1694B"/>
    <w:rsid w:val="00F16B3E"/>
    <w:rsid w:val="00F23CE6"/>
    <w:rsid w:val="00F40E33"/>
    <w:rsid w:val="00F44734"/>
    <w:rsid w:val="00F50DC5"/>
    <w:rsid w:val="00F5266E"/>
    <w:rsid w:val="00F60D1D"/>
    <w:rsid w:val="00F6130E"/>
    <w:rsid w:val="00F613EE"/>
    <w:rsid w:val="00F644F1"/>
    <w:rsid w:val="00F6501A"/>
    <w:rsid w:val="00F71147"/>
    <w:rsid w:val="00F723D1"/>
    <w:rsid w:val="00F72FEF"/>
    <w:rsid w:val="00F75813"/>
    <w:rsid w:val="00F75B88"/>
    <w:rsid w:val="00F8610F"/>
    <w:rsid w:val="00F872CC"/>
    <w:rsid w:val="00F87426"/>
    <w:rsid w:val="00F90798"/>
    <w:rsid w:val="00FA387F"/>
    <w:rsid w:val="00FA6B73"/>
    <w:rsid w:val="00FB5C6D"/>
    <w:rsid w:val="00FD064F"/>
    <w:rsid w:val="00FD226C"/>
    <w:rsid w:val="00FD36C2"/>
    <w:rsid w:val="00FD3E3D"/>
    <w:rsid w:val="00FD4FEF"/>
    <w:rsid w:val="00FD7647"/>
    <w:rsid w:val="00FE0D1E"/>
    <w:rsid w:val="00FE3218"/>
    <w:rsid w:val="00FE3FC5"/>
    <w:rsid w:val="00FE715F"/>
    <w:rsid w:val="00FF0A37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81ABB"/>
  <w15:docId w15:val="{325CB291-C969-4C33-9969-54C19FFF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19"/>
        <w:szCs w:val="19"/>
        <w:lang w:val="en-GB" w:eastAsia="en-GB" w:bidi="ar-SA"/>
      </w:rPr>
    </w:rPrDefault>
    <w:pPrDefault>
      <w:pPr>
        <w:spacing w:before="200" w:after="200" w:line="280" w:lineRule="atLeast"/>
      </w:pPr>
    </w:pPrDefault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locked="0" w:uiPriority="1" w:qFormat="1"/>
    <w:lsdException w:name="heading 2" w:locked="0" w:uiPriority="1" w:unhideWhenUsed="1" w:qFormat="1"/>
    <w:lsdException w:name="heading 3" w:locked="0" w:uiPriority="1" w:unhideWhenUsed="1" w:qFormat="1"/>
    <w:lsdException w:name="heading 4" w:locked="0" w:uiPriority="1" w:unhideWhenUsed="1" w:qFormat="1"/>
    <w:lsdException w:name="heading 5" w:locked="0" w:uiPriority="1" w:unhideWhenUsed="1" w:qFormat="1"/>
    <w:lsdException w:name="heading 6" w:locked="0" w:uiPriority="1" w:unhideWhenUsed="1" w:qFormat="1"/>
    <w:lsdException w:name="heading 7" w:semiHidden="1" w:uiPriority="1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0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locked="0" w:uiPriority="2" w:qFormat="1"/>
    <w:lsdException w:name="List Number" w:locked="0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uiPriority="2" w:unhideWhenUsed="1" w:qFormat="1"/>
    <w:lsdException w:name="List Bullet 3" w:locked="0" w:uiPriority="2" w:unhideWhenUsed="1" w:qFormat="1"/>
    <w:lsdException w:name="List Bullet 4" w:semiHidden="1" w:unhideWhenUsed="1"/>
    <w:lsdException w:name="List Bullet 5" w:semiHidden="1" w:unhideWhenUsed="1"/>
    <w:lsdException w:name="List Number 2" w:locked="0" w:uiPriority="2" w:unhideWhenUsed="1" w:qFormat="1"/>
    <w:lsdException w:name="List Number 3" w:locked="0" w:uiPriority="2" w:unhideWhenUsed="1" w:qFormat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locked="0" w:uiPriority="5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0" w:qFormat="1"/>
    <w:lsdException w:name="Subtle Reference" w:qFormat="1"/>
    <w:lsdException w:name="Intense Reference" w:uiPriority="32"/>
    <w:lsdException w:name="Book Title" w:semiHidden="1"/>
    <w:lsdException w:name="Bibliography" w:semiHidden="1" w:unhideWhenUsed="1"/>
    <w:lsdException w:name="TOC Heading" w:locked="0" w:semiHidden="1" w:uiPriority="5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uiPriority w:val="1"/>
    <w:qFormat/>
    <w:rsid w:val="007F0338"/>
    <w:rPr>
      <w:kern w:val="19"/>
    </w:rPr>
  </w:style>
  <w:style w:type="paragraph" w:styleId="Titolo1">
    <w:name w:val="heading 1"/>
    <w:next w:val="Normale"/>
    <w:link w:val="Titolo1Carattere"/>
    <w:uiPriority w:val="1"/>
    <w:qFormat/>
    <w:rsid w:val="006D33BA"/>
    <w:pPr>
      <w:keepNext/>
      <w:keepLines/>
      <w:numPr>
        <w:numId w:val="3"/>
      </w:numPr>
      <w:suppressAutoHyphens/>
      <w:spacing w:before="600" w:line="320" w:lineRule="atLeast"/>
      <w:contextualSpacing/>
      <w:outlineLvl w:val="0"/>
    </w:pPr>
    <w:rPr>
      <w:rFonts w:cs="Sendnya"/>
      <w:bCs/>
      <w:color w:val="003299"/>
      <w:kern w:val="24"/>
      <w:sz w:val="24"/>
      <w:szCs w:val="28"/>
    </w:rPr>
  </w:style>
  <w:style w:type="paragraph" w:styleId="Titolo2">
    <w:name w:val="heading 2"/>
    <w:next w:val="Normale"/>
    <w:link w:val="Titolo2Carattere"/>
    <w:uiPriority w:val="1"/>
    <w:qFormat/>
    <w:rsid w:val="006D33BA"/>
    <w:pPr>
      <w:keepNext/>
      <w:keepLines/>
      <w:numPr>
        <w:ilvl w:val="1"/>
        <w:numId w:val="3"/>
      </w:numPr>
      <w:suppressAutoHyphens/>
      <w:spacing w:before="600" w:line="320" w:lineRule="atLeast"/>
      <w:outlineLvl w:val="1"/>
    </w:pPr>
    <w:rPr>
      <w:rFonts w:cs="Sendnya"/>
      <w:bCs/>
      <w:color w:val="003299"/>
      <w:kern w:val="24"/>
      <w:sz w:val="24"/>
      <w:szCs w:val="28"/>
    </w:rPr>
  </w:style>
  <w:style w:type="paragraph" w:styleId="Titolo3">
    <w:name w:val="heading 3"/>
    <w:next w:val="Normale"/>
    <w:link w:val="Titolo3Carattere"/>
    <w:uiPriority w:val="1"/>
    <w:qFormat/>
    <w:rsid w:val="006D33BA"/>
    <w:pPr>
      <w:keepNext/>
      <w:numPr>
        <w:ilvl w:val="2"/>
        <w:numId w:val="3"/>
      </w:numPr>
      <w:suppressAutoHyphens/>
      <w:spacing w:before="600" w:line="320" w:lineRule="atLeast"/>
      <w:outlineLvl w:val="2"/>
    </w:pPr>
    <w:rPr>
      <w:rFonts w:cs="Sendnya"/>
      <w:bCs/>
      <w:color w:val="003299"/>
      <w:kern w:val="24"/>
      <w:sz w:val="24"/>
      <w:szCs w:val="24"/>
    </w:rPr>
  </w:style>
  <w:style w:type="paragraph" w:styleId="Titolo4">
    <w:name w:val="heading 4"/>
    <w:next w:val="Normale"/>
    <w:link w:val="Titolo4Carattere"/>
    <w:uiPriority w:val="1"/>
    <w:qFormat/>
    <w:rsid w:val="006D33BA"/>
    <w:pPr>
      <w:keepNext/>
      <w:keepLines/>
      <w:numPr>
        <w:ilvl w:val="3"/>
        <w:numId w:val="3"/>
      </w:numPr>
      <w:suppressAutoHyphens/>
      <w:spacing w:before="600" w:line="320" w:lineRule="atLeast"/>
      <w:outlineLvl w:val="3"/>
    </w:pPr>
    <w:rPr>
      <w:rFonts w:cs="Sendnya"/>
      <w:bCs/>
      <w:iCs/>
      <w:color w:val="003299"/>
      <w:kern w:val="24"/>
      <w:sz w:val="24"/>
      <w:szCs w:val="22"/>
    </w:rPr>
  </w:style>
  <w:style w:type="paragraph" w:styleId="Titolo5">
    <w:name w:val="heading 5"/>
    <w:next w:val="Normale"/>
    <w:link w:val="Titolo5Carattere"/>
    <w:uiPriority w:val="1"/>
    <w:qFormat/>
    <w:rsid w:val="006D33BA"/>
    <w:pPr>
      <w:keepNext/>
      <w:keepLines/>
      <w:numPr>
        <w:ilvl w:val="4"/>
        <w:numId w:val="3"/>
      </w:numPr>
      <w:suppressAutoHyphens/>
      <w:spacing w:before="600" w:line="320" w:lineRule="atLeast"/>
      <w:outlineLvl w:val="4"/>
    </w:pPr>
    <w:rPr>
      <w:rFonts w:cs="Sendnya"/>
      <w:color w:val="003299"/>
      <w:kern w:val="24"/>
      <w:sz w:val="24"/>
      <w:szCs w:val="22"/>
    </w:rPr>
  </w:style>
  <w:style w:type="paragraph" w:styleId="Titolo6">
    <w:name w:val="heading 6"/>
    <w:next w:val="Normale"/>
    <w:link w:val="Titolo6Carattere"/>
    <w:uiPriority w:val="1"/>
    <w:qFormat/>
    <w:rsid w:val="006D33BA"/>
    <w:pPr>
      <w:keepNext/>
      <w:keepLines/>
      <w:numPr>
        <w:ilvl w:val="5"/>
        <w:numId w:val="3"/>
      </w:numPr>
      <w:spacing w:before="600"/>
      <w:outlineLvl w:val="5"/>
    </w:pPr>
    <w:rPr>
      <w:rFonts w:ascii="Arial Bold" w:cs="Sendnya"/>
      <w:b/>
      <w:iCs/>
      <w:color w:val="5C5C5C"/>
      <w:kern w:val="20"/>
      <w:sz w:val="21"/>
      <w:szCs w:val="22"/>
    </w:rPr>
  </w:style>
  <w:style w:type="paragraph" w:styleId="Titolo7">
    <w:name w:val="heading 7"/>
    <w:next w:val="Normale"/>
    <w:link w:val="Titolo7Carattere"/>
    <w:uiPriority w:val="99"/>
    <w:semiHidden/>
    <w:locked/>
    <w:rsid w:val="006D33BA"/>
    <w:pPr>
      <w:keepNext/>
      <w:numPr>
        <w:ilvl w:val="6"/>
        <w:numId w:val="3"/>
      </w:numPr>
      <w:suppressAutoHyphens/>
      <w:spacing w:before="600"/>
      <w:outlineLvl w:val="6"/>
    </w:pPr>
    <w:rPr>
      <w:b/>
      <w:iCs/>
      <w:color w:val="5C5C5C"/>
      <w:kern w:val="20"/>
      <w:sz w:val="21"/>
    </w:rPr>
  </w:style>
  <w:style w:type="paragraph" w:styleId="Titolo8">
    <w:name w:val="heading 8"/>
    <w:basedOn w:val="Normale"/>
    <w:next w:val="Normale"/>
    <w:link w:val="Titolo8Carattere"/>
    <w:uiPriority w:val="99"/>
    <w:semiHidden/>
    <w:locked/>
    <w:rsid w:val="00C8546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semiHidden/>
    <w:locked/>
    <w:rsid w:val="00C8546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Sottotitolo"/>
    <w:link w:val="TitoloCarattere"/>
    <w:uiPriority w:val="10"/>
    <w:qFormat/>
    <w:rsid w:val="00DA23A1"/>
    <w:pPr>
      <w:spacing w:before="280" w:after="250" w:line="480" w:lineRule="exact"/>
    </w:pPr>
    <w:rPr>
      <w:rFonts w:cs="Sendnya"/>
      <w:b/>
      <w:bCs/>
      <w:color w:val="003299"/>
      <w:kern w:val="40"/>
      <w:sz w:val="40"/>
      <w:szCs w:val="32"/>
    </w:rPr>
  </w:style>
  <w:style w:type="numbering" w:customStyle="1" w:styleId="ECBBulletlist">
    <w:name w:val="ECB Bullet list"/>
    <w:rsid w:val="00BB5870"/>
    <w:pPr>
      <w:numPr>
        <w:numId w:val="1"/>
      </w:numPr>
    </w:pPr>
  </w:style>
  <w:style w:type="character" w:styleId="Enfasicorsivo">
    <w:name w:val="Emphasis"/>
    <w:qFormat/>
    <w:rsid w:val="00BB5870"/>
    <w:rPr>
      <w:i/>
      <w:iCs/>
    </w:rPr>
  </w:style>
  <w:style w:type="character" w:styleId="Enfasigrassetto">
    <w:name w:val="Strong"/>
    <w:uiPriority w:val="22"/>
    <w:qFormat/>
    <w:rsid w:val="00BB5870"/>
    <w:rPr>
      <w:b/>
      <w:bCs/>
      <w:color w:val="auto"/>
    </w:rPr>
  </w:style>
  <w:style w:type="paragraph" w:styleId="Pidipagina">
    <w:name w:val="footer"/>
    <w:link w:val="PidipaginaCarattere"/>
    <w:uiPriority w:val="99"/>
    <w:qFormat/>
    <w:rsid w:val="00BB5870"/>
    <w:pPr>
      <w:spacing w:before="0" w:after="0" w:line="192" w:lineRule="atLeast"/>
      <w:ind w:right="567"/>
      <w:contextualSpacing/>
    </w:pPr>
    <w:rPr>
      <w:rFonts w:cs="Sendnya"/>
      <w:snapToGrid w:val="0"/>
      <w:color w:val="003299"/>
      <w:kern w:val="16"/>
      <w:sz w:val="16"/>
      <w:szCs w:val="16"/>
    </w:rPr>
  </w:style>
  <w:style w:type="character" w:styleId="Rimandonotaapidipagina">
    <w:name w:val="footnote reference"/>
    <w:qFormat/>
    <w:rsid w:val="00BB5870"/>
    <w:rPr>
      <w:color w:val="auto"/>
      <w:vertAlign w:val="superscript"/>
    </w:rPr>
  </w:style>
  <w:style w:type="paragraph" w:styleId="Testonotaapidipagina">
    <w:name w:val="footnote text"/>
    <w:link w:val="TestonotaapidipaginaCarattere"/>
    <w:qFormat/>
    <w:rsid w:val="00BB5870"/>
    <w:pPr>
      <w:keepLines/>
      <w:suppressAutoHyphens/>
      <w:spacing w:before="0" w:after="60" w:line="180" w:lineRule="atLeast"/>
      <w:ind w:left="284" w:hanging="284"/>
    </w:pPr>
    <w:rPr>
      <w:rFonts w:cs="Sendnya"/>
      <w:color w:val="000000"/>
      <w:kern w:val="15"/>
      <w:sz w:val="15"/>
      <w:szCs w:val="18"/>
    </w:rPr>
  </w:style>
  <w:style w:type="paragraph" w:styleId="Titolosommario">
    <w:name w:val="TOC Heading"/>
    <w:next w:val="Sommario1"/>
    <w:uiPriority w:val="5"/>
    <w:semiHidden/>
    <w:rsid w:val="00C2353F"/>
    <w:pPr>
      <w:keepNext/>
      <w:keepLines/>
      <w:spacing w:before="0" w:after="400" w:line="520" w:lineRule="atLeast"/>
    </w:pPr>
    <w:rPr>
      <w:rFonts w:cs="Sendnya"/>
      <w:bCs/>
      <w:color w:val="003299"/>
      <w:kern w:val="40"/>
      <w:sz w:val="40"/>
      <w:szCs w:val="28"/>
      <w:lang w:eastAsia="ja-JP"/>
    </w:rPr>
  </w:style>
  <w:style w:type="paragraph" w:styleId="Puntoelenco">
    <w:name w:val="List Bullet"/>
    <w:uiPriority w:val="2"/>
    <w:qFormat/>
    <w:rsid w:val="00BB5870"/>
    <w:pPr>
      <w:numPr>
        <w:numId w:val="6"/>
      </w:numPr>
      <w:suppressAutoHyphens/>
    </w:pPr>
    <w:rPr>
      <w:rFonts w:cs="Sendnya"/>
      <w:color w:val="000000"/>
      <w:kern w:val="19"/>
      <w:szCs w:val="22"/>
    </w:rPr>
  </w:style>
  <w:style w:type="paragraph" w:styleId="Puntoelenco2">
    <w:name w:val="List Bullet 2"/>
    <w:uiPriority w:val="2"/>
    <w:qFormat/>
    <w:rsid w:val="00BB5870"/>
    <w:pPr>
      <w:numPr>
        <w:ilvl w:val="1"/>
        <w:numId w:val="6"/>
      </w:numPr>
      <w:suppressAutoHyphens/>
    </w:pPr>
    <w:rPr>
      <w:rFonts w:cs="Sendnya"/>
      <w:color w:val="000000"/>
      <w:kern w:val="19"/>
      <w:szCs w:val="22"/>
    </w:rPr>
  </w:style>
  <w:style w:type="paragraph" w:styleId="Sommario1">
    <w:name w:val="toc 1"/>
    <w:next w:val="Normale"/>
    <w:semiHidden/>
    <w:rsid w:val="00BB5870"/>
    <w:pPr>
      <w:tabs>
        <w:tab w:val="right" w:pos="7144"/>
      </w:tabs>
      <w:ind w:right="567"/>
    </w:pPr>
    <w:rPr>
      <w:rFonts w:cs="Sendnya"/>
      <w:b/>
      <w:bCs/>
      <w:color w:val="003299"/>
      <w:kern w:val="19"/>
      <w:szCs w:val="22"/>
    </w:rPr>
  </w:style>
  <w:style w:type="paragraph" w:styleId="Sommario2">
    <w:name w:val="toc 2"/>
    <w:next w:val="Normale"/>
    <w:uiPriority w:val="5"/>
    <w:semiHidden/>
    <w:qFormat/>
    <w:rsid w:val="00BB5870"/>
    <w:pPr>
      <w:tabs>
        <w:tab w:val="right" w:pos="7144"/>
      </w:tabs>
      <w:ind w:left="567" w:right="567" w:hanging="567"/>
    </w:pPr>
    <w:rPr>
      <w:rFonts w:cs="Sendnya"/>
      <w:bCs/>
      <w:noProof/>
      <w:color w:val="003299"/>
      <w:kern w:val="19"/>
      <w:szCs w:val="22"/>
    </w:rPr>
  </w:style>
  <w:style w:type="paragraph" w:styleId="Sommario3">
    <w:name w:val="toc 3"/>
    <w:next w:val="Normale"/>
    <w:uiPriority w:val="5"/>
    <w:semiHidden/>
    <w:qFormat/>
    <w:rsid w:val="00BB5870"/>
    <w:pPr>
      <w:tabs>
        <w:tab w:val="right" w:pos="7144"/>
      </w:tabs>
      <w:ind w:left="1276" w:right="567" w:hanging="709"/>
    </w:pPr>
    <w:rPr>
      <w:iCs/>
      <w:color w:val="5C5C5C"/>
      <w:kern w:val="19"/>
    </w:rPr>
  </w:style>
  <w:style w:type="paragraph" w:styleId="Puntoelenco3">
    <w:name w:val="List Bullet 3"/>
    <w:uiPriority w:val="2"/>
    <w:qFormat/>
    <w:rsid w:val="00BB5870"/>
    <w:pPr>
      <w:numPr>
        <w:ilvl w:val="2"/>
        <w:numId w:val="6"/>
      </w:numPr>
      <w:suppressAutoHyphens/>
    </w:pPr>
    <w:rPr>
      <w:rFonts w:cs="Sendnya"/>
      <w:color w:val="000000"/>
      <w:kern w:val="19"/>
      <w:szCs w:val="22"/>
    </w:rPr>
  </w:style>
  <w:style w:type="character" w:styleId="Collegamentoipertestuale">
    <w:name w:val="Hyperlink"/>
    <w:uiPriority w:val="99"/>
    <w:qFormat/>
    <w:rsid w:val="00BB5870"/>
    <w:rPr>
      <w:b w:val="0"/>
      <w:color w:val="00B1EA"/>
      <w:u w:val="none"/>
    </w:rPr>
  </w:style>
  <w:style w:type="numbering" w:customStyle="1" w:styleId="ECBpublicationsheadings">
    <w:name w:val="ECB publications headings"/>
    <w:rsid w:val="006D33BA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DB7B4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Testosegnaposto">
    <w:name w:val="Placeholder Text"/>
    <w:uiPriority w:val="99"/>
    <w:semiHidden/>
    <w:locked/>
    <w:rsid w:val="0038268B"/>
    <w:rPr>
      <w:color w:val="808080"/>
    </w:rPr>
  </w:style>
  <w:style w:type="character" w:customStyle="1" w:styleId="TitoloCarattere">
    <w:name w:val="Titolo Carattere"/>
    <w:link w:val="Titolo"/>
    <w:uiPriority w:val="5"/>
    <w:rsid w:val="00F72FEF"/>
    <w:rPr>
      <w:rFonts w:cs="Sendnya"/>
      <w:b/>
      <w:bCs/>
      <w:color w:val="003299"/>
      <w:kern w:val="40"/>
      <w:sz w:val="40"/>
      <w:szCs w:val="32"/>
    </w:rPr>
  </w:style>
  <w:style w:type="paragraph" w:customStyle="1" w:styleId="Sub-subtitle">
    <w:name w:val="Sub-subtitle"/>
    <w:uiPriority w:val="5"/>
    <w:rsid w:val="00DA23A1"/>
    <w:pPr>
      <w:spacing w:before="250" w:after="250" w:line="300" w:lineRule="exact"/>
    </w:pPr>
    <w:rPr>
      <w:color w:val="848484"/>
      <w:kern w:val="24"/>
      <w:sz w:val="24"/>
    </w:rPr>
  </w:style>
  <w:style w:type="paragraph" w:styleId="Sottotitolo">
    <w:name w:val="Subtitle"/>
    <w:link w:val="SottotitoloCarattere"/>
    <w:uiPriority w:val="5"/>
    <w:rsid w:val="00DA23A1"/>
    <w:pPr>
      <w:numPr>
        <w:ilvl w:val="1"/>
      </w:numPr>
      <w:spacing w:before="250" w:after="250" w:line="400" w:lineRule="exact"/>
    </w:pPr>
    <w:rPr>
      <w:iCs/>
      <w:color w:val="003299"/>
      <w:kern w:val="32"/>
      <w:sz w:val="32"/>
      <w:szCs w:val="24"/>
    </w:rPr>
  </w:style>
  <w:style w:type="character" w:customStyle="1" w:styleId="SottotitoloCarattere">
    <w:name w:val="Sottotitolo Carattere"/>
    <w:link w:val="Sottotitolo"/>
    <w:uiPriority w:val="5"/>
    <w:rsid w:val="00F72FEF"/>
    <w:rPr>
      <w:iCs/>
      <w:color w:val="003299"/>
      <w:kern w:val="32"/>
      <w:sz w:val="32"/>
      <w:szCs w:val="24"/>
    </w:rPr>
  </w:style>
  <w:style w:type="paragraph" w:customStyle="1" w:styleId="Imprinttextbottom">
    <w:name w:val="Imprint text_bottom"/>
    <w:uiPriority w:val="5"/>
    <w:semiHidden/>
    <w:rsid w:val="00914A61"/>
    <w:pPr>
      <w:keepLines/>
      <w:framePr w:w="9639" w:wrap="notBeside" w:hAnchor="page" w:x="1135" w:yAlign="bottom"/>
      <w:pBdr>
        <w:top w:val="single" w:sz="4" w:space="6" w:color="003299"/>
        <w:left w:val="single" w:sz="4" w:space="6" w:color="003299"/>
        <w:bottom w:val="single" w:sz="4" w:space="6" w:color="003299"/>
        <w:right w:val="single" w:sz="4" w:space="6" w:color="003299"/>
      </w:pBdr>
      <w:tabs>
        <w:tab w:val="left" w:pos="1134"/>
        <w:tab w:val="left" w:pos="3260"/>
        <w:tab w:val="left" w:pos="5387"/>
        <w:tab w:val="left" w:pos="7513"/>
      </w:tabs>
      <w:suppressAutoHyphens/>
      <w:autoSpaceDE w:val="0"/>
      <w:autoSpaceDN w:val="0"/>
      <w:adjustRightInd w:val="0"/>
      <w:spacing w:before="114" w:after="0" w:line="192" w:lineRule="atLeast"/>
      <w:textAlignment w:val="center"/>
    </w:pPr>
    <w:rPr>
      <w:rFonts w:cs="Calibri"/>
      <w:color w:val="003299"/>
      <w:kern w:val="16"/>
      <w:sz w:val="16"/>
      <w:szCs w:val="18"/>
    </w:rPr>
  </w:style>
  <w:style w:type="paragraph" w:styleId="Data">
    <w:name w:val="Date"/>
    <w:next w:val="Normale"/>
    <w:link w:val="DataCarattere"/>
    <w:uiPriority w:val="99"/>
    <w:semiHidden/>
    <w:qFormat/>
    <w:locked/>
    <w:rsid w:val="0044052F"/>
    <w:pPr>
      <w:framePr w:w="6322" w:h="510" w:hRule="exact" w:wrap="around" w:vAnchor="page" w:hAnchor="page" w:x="5586" w:y="10065"/>
      <w:spacing w:before="80" w:after="60"/>
      <w:ind w:left="227"/>
    </w:pPr>
    <w:rPr>
      <w:rFonts w:cs="Sendnya"/>
      <w:b/>
      <w:color w:val="FFFFFF"/>
      <w:sz w:val="28"/>
      <w:szCs w:val="22"/>
    </w:rPr>
  </w:style>
  <w:style w:type="character" w:customStyle="1" w:styleId="DataCarattere">
    <w:name w:val="Data Carattere"/>
    <w:link w:val="Data"/>
    <w:uiPriority w:val="99"/>
    <w:semiHidden/>
    <w:rsid w:val="0099558E"/>
    <w:rPr>
      <w:rFonts w:cs="Sendnya"/>
      <w:b/>
      <w:color w:val="FFFFFF"/>
      <w:sz w:val="28"/>
      <w:szCs w:val="22"/>
    </w:rPr>
  </w:style>
  <w:style w:type="character" w:customStyle="1" w:styleId="Titolo4Carattere">
    <w:name w:val="Titolo 4 Carattere"/>
    <w:link w:val="Titolo4"/>
    <w:uiPriority w:val="1"/>
    <w:rsid w:val="006D33BA"/>
    <w:rPr>
      <w:rFonts w:cs="Sendnya"/>
      <w:bCs/>
      <w:iCs/>
      <w:color w:val="003299"/>
      <w:kern w:val="24"/>
      <w:sz w:val="24"/>
      <w:szCs w:val="22"/>
    </w:rPr>
  </w:style>
  <w:style w:type="character" w:customStyle="1" w:styleId="Titolo5Carattere">
    <w:name w:val="Titolo 5 Carattere"/>
    <w:link w:val="Titolo5"/>
    <w:uiPriority w:val="1"/>
    <w:rsid w:val="006D33BA"/>
    <w:rPr>
      <w:rFonts w:cs="Sendnya"/>
      <w:color w:val="003299"/>
      <w:kern w:val="24"/>
      <w:sz w:val="24"/>
      <w:szCs w:val="22"/>
    </w:rPr>
  </w:style>
  <w:style w:type="character" w:customStyle="1" w:styleId="Titolo6Carattere">
    <w:name w:val="Titolo 6 Carattere"/>
    <w:link w:val="Titolo6"/>
    <w:uiPriority w:val="1"/>
    <w:rsid w:val="006D33BA"/>
    <w:rPr>
      <w:rFonts w:ascii="Arial Bold" w:cs="Sendnya"/>
      <w:b/>
      <w:iCs/>
      <w:color w:val="5C5C5C"/>
      <w:kern w:val="20"/>
      <w:sz w:val="21"/>
      <w:szCs w:val="22"/>
    </w:rPr>
  </w:style>
  <w:style w:type="character" w:styleId="Enfasiintensa">
    <w:name w:val="Intense Emphasis"/>
    <w:qFormat/>
    <w:rsid w:val="00BB5870"/>
    <w:rPr>
      <w:b/>
      <w:bCs/>
      <w:i w:val="0"/>
      <w:iCs/>
      <w:color w:val="003299"/>
    </w:rPr>
  </w:style>
  <w:style w:type="numbering" w:customStyle="1" w:styleId="ECBnumberedlist">
    <w:name w:val="ECB numbered list"/>
    <w:rsid w:val="00BB5870"/>
    <w:pPr>
      <w:numPr>
        <w:numId w:val="2"/>
      </w:numPr>
    </w:pPr>
  </w:style>
  <w:style w:type="paragraph" w:styleId="Numeroelenco">
    <w:name w:val="List Number"/>
    <w:uiPriority w:val="2"/>
    <w:qFormat/>
    <w:rsid w:val="00BB5870"/>
    <w:pPr>
      <w:numPr>
        <w:numId w:val="7"/>
      </w:numPr>
      <w:suppressAutoHyphens/>
    </w:pPr>
    <w:rPr>
      <w:rFonts w:cs="Sendnya"/>
      <w:color w:val="000000"/>
      <w:kern w:val="19"/>
      <w:szCs w:val="22"/>
    </w:rPr>
  </w:style>
  <w:style w:type="paragraph" w:styleId="Numeroelenco2">
    <w:name w:val="List Number 2"/>
    <w:uiPriority w:val="2"/>
    <w:qFormat/>
    <w:rsid w:val="00BB5870"/>
    <w:pPr>
      <w:numPr>
        <w:ilvl w:val="1"/>
        <w:numId w:val="7"/>
      </w:numPr>
      <w:suppressAutoHyphens/>
    </w:pPr>
    <w:rPr>
      <w:rFonts w:cs="Sendnya"/>
      <w:color w:val="000000"/>
      <w:kern w:val="19"/>
      <w:szCs w:val="22"/>
    </w:rPr>
  </w:style>
  <w:style w:type="paragraph" w:styleId="Numeroelenco3">
    <w:name w:val="List Number 3"/>
    <w:uiPriority w:val="2"/>
    <w:qFormat/>
    <w:rsid w:val="00BB5870"/>
    <w:pPr>
      <w:numPr>
        <w:ilvl w:val="2"/>
        <w:numId w:val="7"/>
      </w:numPr>
    </w:pPr>
    <w:rPr>
      <w:rFonts w:cs="Sendnya"/>
      <w:color w:val="000000"/>
      <w:kern w:val="19"/>
      <w:szCs w:val="22"/>
    </w:rPr>
  </w:style>
  <w:style w:type="paragraph" w:customStyle="1" w:styleId="Box-Text">
    <w:name w:val="Box - Text"/>
    <w:uiPriority w:val="3"/>
    <w:qFormat/>
    <w:rsid w:val="00BB5870"/>
    <w:pPr>
      <w:suppressAutoHyphens/>
      <w:spacing w:before="100"/>
      <w:ind w:left="-2495" w:right="1247"/>
    </w:pPr>
    <w:rPr>
      <w:rFonts w:cs="Sendnya"/>
      <w:color w:val="003299"/>
      <w:kern w:val="19"/>
      <w:szCs w:val="22"/>
    </w:rPr>
  </w:style>
  <w:style w:type="paragraph" w:customStyle="1" w:styleId="Box-Headline">
    <w:name w:val="Box - Headline"/>
    <w:next w:val="Box-Text"/>
    <w:uiPriority w:val="3"/>
    <w:rsid w:val="00525AF1"/>
    <w:pPr>
      <w:keepNext/>
      <w:suppressAutoHyphens/>
      <w:spacing w:before="300" w:after="100"/>
      <w:ind w:left="-2495" w:right="1247"/>
    </w:pPr>
    <w:rPr>
      <w:rFonts w:ascii="Arial Bold" w:cs="Sendnya"/>
      <w:b/>
      <w:color w:val="003299"/>
      <w:kern w:val="18"/>
      <w:sz w:val="18"/>
      <w:szCs w:val="22"/>
    </w:rPr>
  </w:style>
  <w:style w:type="table" w:styleId="Grigliatabella">
    <w:name w:val="Table Grid"/>
    <w:basedOn w:val="Tabellanormale"/>
    <w:uiPriority w:val="59"/>
    <w:locked/>
    <w:rsid w:val="009B5B0A"/>
    <w:pPr>
      <w:tabs>
        <w:tab w:val="left" w:pos="170"/>
      </w:tabs>
      <w:jc w:val="right"/>
    </w:pPr>
    <w:rPr>
      <w:sz w:val="12"/>
      <w:szCs w:val="20"/>
    </w:rPr>
    <w:tblPr>
      <w:tblInd w:w="57" w:type="dxa"/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center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single" w:sz="4" w:space="0" w:color="003894"/>
          <w:right w:val="nil"/>
          <w:insideH w:val="nil"/>
          <w:insideV w:val="single" w:sz="4" w:space="0" w:color="003894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right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single" w:sz="4" w:space="0" w:color="0038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nil"/>
          <w:right w:val="single" w:sz="4" w:space="0" w:color="003894"/>
          <w:insideH w:val="nil"/>
          <w:insideV w:val="nil"/>
          <w:tl2br w:val="nil"/>
          <w:tr2bl w:val="nil"/>
        </w:tcBorders>
      </w:tcPr>
    </w:tblStylePr>
  </w:style>
  <w:style w:type="paragraph" w:customStyle="1" w:styleId="Margintext">
    <w:name w:val="Margin text"/>
    <w:uiPriority w:val="2"/>
    <w:rsid w:val="00BB5870"/>
    <w:pPr>
      <w:framePr w:w="2240" w:hSpace="227" w:wrap="around" w:vAnchor="text" w:hAnchor="page" w:x="1135" w:y="58"/>
      <w:suppressAutoHyphens/>
      <w:spacing w:before="0" w:after="100" w:line="180" w:lineRule="atLeast"/>
    </w:pPr>
    <w:rPr>
      <w:rFonts w:cs="Sendnya"/>
      <w:color w:val="003299"/>
      <w:kern w:val="14"/>
      <w:sz w:val="14"/>
      <w:szCs w:val="22"/>
    </w:rPr>
  </w:style>
  <w:style w:type="paragraph" w:styleId="Intestazione">
    <w:name w:val="header"/>
    <w:link w:val="IntestazioneCarattere"/>
    <w:uiPriority w:val="99"/>
    <w:qFormat/>
    <w:rsid w:val="00F72FEF"/>
    <w:pPr>
      <w:tabs>
        <w:tab w:val="left" w:pos="0"/>
        <w:tab w:val="right" w:pos="7144"/>
      </w:tabs>
      <w:spacing w:before="0" w:after="120" w:line="240" w:lineRule="auto"/>
    </w:pPr>
    <w:rPr>
      <w:color w:val="FF0000"/>
      <w:kern w:val="16"/>
      <w:sz w:val="16"/>
    </w:rPr>
  </w:style>
  <w:style w:type="character" w:customStyle="1" w:styleId="IntestazioneCarattere">
    <w:name w:val="Intestazione Carattere"/>
    <w:link w:val="Intestazione"/>
    <w:uiPriority w:val="99"/>
    <w:rsid w:val="00F72FEF"/>
    <w:rPr>
      <w:color w:val="FF0000"/>
      <w:kern w:val="16"/>
      <w:sz w:val="16"/>
    </w:rPr>
  </w:style>
  <w:style w:type="character" w:customStyle="1" w:styleId="Titolo1Carattere">
    <w:name w:val="Titolo 1 Carattere"/>
    <w:link w:val="Titolo1"/>
    <w:uiPriority w:val="1"/>
    <w:rsid w:val="006D33BA"/>
    <w:rPr>
      <w:rFonts w:cs="Sendnya"/>
      <w:bCs/>
      <w:color w:val="003299"/>
      <w:kern w:val="24"/>
      <w:sz w:val="24"/>
      <w:szCs w:val="28"/>
    </w:rPr>
  </w:style>
  <w:style w:type="character" w:customStyle="1" w:styleId="Titolo2Carattere">
    <w:name w:val="Titolo 2 Carattere"/>
    <w:link w:val="Titolo2"/>
    <w:uiPriority w:val="1"/>
    <w:rsid w:val="006D33BA"/>
    <w:rPr>
      <w:rFonts w:cs="Sendnya"/>
      <w:bCs/>
      <w:color w:val="003299"/>
      <w:kern w:val="24"/>
      <w:sz w:val="24"/>
      <w:szCs w:val="28"/>
    </w:rPr>
  </w:style>
  <w:style w:type="character" w:customStyle="1" w:styleId="Titolo3Carattere">
    <w:name w:val="Titolo 3 Carattere"/>
    <w:link w:val="Titolo3"/>
    <w:uiPriority w:val="1"/>
    <w:rsid w:val="006D33BA"/>
    <w:rPr>
      <w:rFonts w:cs="Sendnya"/>
      <w:bCs/>
      <w:color w:val="003299"/>
      <w:kern w:val="24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6D33BA"/>
    <w:rPr>
      <w:b/>
      <w:iCs/>
      <w:color w:val="5C5C5C"/>
      <w:kern w:val="20"/>
      <w:sz w:val="21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99558E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9558E"/>
    <w:rPr>
      <w:i/>
      <w:iCs/>
      <w:caps/>
      <w:spacing w:val="10"/>
      <w:sz w:val="20"/>
      <w:szCs w:val="20"/>
    </w:rPr>
  </w:style>
  <w:style w:type="paragraph" w:styleId="Revisione">
    <w:name w:val="Revision"/>
    <w:hidden/>
    <w:uiPriority w:val="99"/>
    <w:semiHidden/>
    <w:rsid w:val="00CA7F19"/>
    <w:rPr>
      <w:rFonts w:cs="Sendnya"/>
      <w:color w:val="000000"/>
      <w:szCs w:val="22"/>
    </w:rPr>
  </w:style>
  <w:style w:type="paragraph" w:styleId="Nessunaspaziatura">
    <w:name w:val="No Spacing"/>
    <w:link w:val="NessunaspaziaturaCarattere"/>
    <w:uiPriority w:val="99"/>
    <w:semiHidden/>
    <w:qFormat/>
    <w:locked/>
    <w:rsid w:val="00C85466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essunaspaziaturaCarattere">
    <w:name w:val="Nessuna spaziatura Carattere"/>
    <w:link w:val="Nessunaspaziatura"/>
    <w:uiPriority w:val="99"/>
    <w:semiHidden/>
    <w:rsid w:val="0099558E"/>
    <w:rPr>
      <w:rFonts w:ascii="Calibri" w:eastAsia="MS Mincho" w:hAnsi="Calibri" w:cs="Arial"/>
      <w:sz w:val="22"/>
      <w:szCs w:val="22"/>
      <w:lang w:val="en-US" w:eastAsia="ja-JP"/>
    </w:rPr>
  </w:style>
  <w:style w:type="paragraph" w:styleId="Paragrafoelenco">
    <w:name w:val="List Paragraph"/>
    <w:basedOn w:val="Normale"/>
    <w:uiPriority w:val="99"/>
    <w:semiHidden/>
    <w:qFormat/>
    <w:locked/>
    <w:rsid w:val="0044052F"/>
    <w:pPr>
      <w:spacing w:before="0" w:line="276" w:lineRule="auto"/>
      <w:ind w:left="720"/>
    </w:pPr>
    <w:rPr>
      <w:rFonts w:ascii="Calibri" w:eastAsia="Calibri" w:hAnsi="Calibri"/>
      <w:sz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99"/>
    <w:semiHidden/>
    <w:locked/>
    <w:rsid w:val="00C85466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99"/>
    <w:semiHidden/>
    <w:rsid w:val="0099558E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99"/>
    <w:semiHidden/>
    <w:locked/>
    <w:rsid w:val="00C85466"/>
    <w:pPr>
      <w:pBdr>
        <w:top w:val="dotted" w:sz="2" w:space="10" w:color="005875" w:themeColor="accent2" w:themeShade="80"/>
        <w:bottom w:val="dotted" w:sz="2" w:space="4" w:color="005875" w:themeColor="accent2" w:themeShade="80"/>
      </w:pBdr>
      <w:spacing w:before="160" w:line="300" w:lineRule="auto"/>
      <w:ind w:left="1440" w:right="1440"/>
    </w:pPr>
    <w:rPr>
      <w:caps/>
      <w:color w:val="005774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semiHidden/>
    <w:rsid w:val="0099558E"/>
    <w:rPr>
      <w:caps/>
      <w:color w:val="005774" w:themeColor="accent2" w:themeShade="7F"/>
      <w:spacing w:val="5"/>
      <w:sz w:val="20"/>
      <w:szCs w:val="20"/>
    </w:rPr>
  </w:style>
  <w:style w:type="character" w:styleId="Enfasidelicata">
    <w:name w:val="Subtle Emphasis"/>
    <w:uiPriority w:val="99"/>
    <w:semiHidden/>
    <w:locked/>
    <w:rsid w:val="00C85466"/>
    <w:rPr>
      <w:i/>
      <w:iCs/>
    </w:rPr>
  </w:style>
  <w:style w:type="character" w:styleId="Riferimentodelicato">
    <w:name w:val="Subtle Reference"/>
    <w:uiPriority w:val="99"/>
    <w:semiHidden/>
    <w:qFormat/>
    <w:locked/>
    <w:rsid w:val="00C85466"/>
    <w:rPr>
      <w:smallCaps/>
      <w:color w:val="C0504D"/>
      <w:u w:val="single"/>
    </w:rPr>
  </w:style>
  <w:style w:type="character" w:styleId="Riferimentointenso">
    <w:name w:val="Intense Reference"/>
    <w:uiPriority w:val="99"/>
    <w:semiHidden/>
    <w:locked/>
    <w:rsid w:val="00C85466"/>
    <w:rPr>
      <w:rFonts w:asciiTheme="minorHAnsi" w:eastAsiaTheme="minorEastAsia" w:hAnsiTheme="minorHAnsi" w:cstheme="minorBidi"/>
      <w:b/>
      <w:bCs/>
      <w:i/>
      <w:iCs/>
      <w:color w:val="005774" w:themeColor="accent2" w:themeShade="7F"/>
    </w:rPr>
  </w:style>
  <w:style w:type="paragraph" w:customStyle="1" w:styleId="Box-Heading">
    <w:name w:val="Box - Heading"/>
    <w:uiPriority w:val="3"/>
    <w:qFormat/>
    <w:rsid w:val="00BB5870"/>
    <w:pPr>
      <w:keepNext/>
      <w:pBdr>
        <w:left w:val="single" w:sz="4" w:space="0" w:color="FFFFFF" w:themeColor="background1"/>
        <w:bottom w:val="single" w:sz="4" w:space="5" w:color="003299"/>
        <w:right w:val="single" w:sz="4" w:space="0" w:color="FFFFFF" w:themeColor="background1"/>
      </w:pBdr>
      <w:spacing w:before="400" w:after="0"/>
      <w:ind w:left="-2495" w:right="1247"/>
      <w:contextualSpacing/>
      <w:outlineLvl w:val="2"/>
    </w:pPr>
    <w:rPr>
      <w:rFonts w:cs="Sendnya"/>
      <w:color w:val="003299"/>
      <w:kern w:val="21"/>
      <w:sz w:val="21"/>
      <w:szCs w:val="22"/>
    </w:rPr>
  </w:style>
  <w:style w:type="paragraph" w:customStyle="1" w:styleId="Box-Charttextwide-Measure">
    <w:name w:val="Box - Chart text wide - Measure"/>
    <w:uiPriority w:val="3"/>
    <w:qFormat/>
    <w:rsid w:val="003A6EFE"/>
    <w:pPr>
      <w:keepNext/>
      <w:keepLines/>
      <w:tabs>
        <w:tab w:val="left" w:pos="1814"/>
      </w:tabs>
      <w:spacing w:before="100" w:after="100" w:line="144" w:lineRule="atLeast"/>
      <w:ind w:left="-2495" w:right="1247"/>
      <w:contextualSpacing/>
    </w:pPr>
    <w:rPr>
      <w:color w:val="003299"/>
      <w:kern w:val="12"/>
      <w:sz w:val="12"/>
    </w:rPr>
  </w:style>
  <w:style w:type="paragraph" w:customStyle="1" w:styleId="Chartright-Measure">
    <w:name w:val="Chart right - Measure"/>
    <w:link w:val="Chartright-MeasureChar"/>
    <w:uiPriority w:val="3"/>
    <w:qFormat/>
    <w:rsid w:val="00BB5870"/>
    <w:pPr>
      <w:keepNext/>
      <w:keepLines/>
      <w:spacing w:before="100" w:after="100" w:line="144" w:lineRule="atLeast"/>
      <w:contextualSpacing/>
    </w:pPr>
    <w:rPr>
      <w:rFonts w:cs="Sendnya"/>
      <w:color w:val="003299"/>
      <w:kern w:val="12"/>
      <w:sz w:val="12"/>
      <w:szCs w:val="22"/>
    </w:rPr>
  </w:style>
  <w:style w:type="character" w:customStyle="1" w:styleId="Chartright-MeasureChar">
    <w:name w:val="Chart right - Measure Char"/>
    <w:link w:val="Chartright-Measure"/>
    <w:uiPriority w:val="3"/>
    <w:rsid w:val="00BB5870"/>
    <w:rPr>
      <w:rFonts w:cs="Sendnya"/>
      <w:color w:val="003299"/>
      <w:kern w:val="12"/>
      <w:sz w:val="12"/>
      <w:szCs w:val="22"/>
    </w:rPr>
  </w:style>
  <w:style w:type="paragraph" w:customStyle="1" w:styleId="Chartright-Picture">
    <w:name w:val="Chart right - Picture"/>
    <w:link w:val="Chartright-PictureChar"/>
    <w:uiPriority w:val="3"/>
    <w:qFormat/>
    <w:rsid w:val="006B1955"/>
    <w:pPr>
      <w:keepNext/>
      <w:keepLines/>
      <w:spacing w:before="60" w:after="60" w:line="160" w:lineRule="atLeast"/>
    </w:pPr>
    <w:rPr>
      <w:rFonts w:cs="Sendnya"/>
      <w:sz w:val="12"/>
      <w:szCs w:val="22"/>
    </w:rPr>
  </w:style>
  <w:style w:type="character" w:customStyle="1" w:styleId="Chartright-PictureChar">
    <w:name w:val="Chart right - Picture Char"/>
    <w:link w:val="Chartright-Picture"/>
    <w:uiPriority w:val="3"/>
    <w:rsid w:val="006B1955"/>
    <w:rPr>
      <w:rFonts w:cs="Sendnya"/>
      <w:sz w:val="12"/>
      <w:szCs w:val="22"/>
    </w:rPr>
  </w:style>
  <w:style w:type="paragraph" w:customStyle="1" w:styleId="Chartright-Heading">
    <w:name w:val="Chart right - Heading"/>
    <w:link w:val="Chartright-HeadingChar"/>
    <w:uiPriority w:val="3"/>
    <w:qFormat/>
    <w:rsid w:val="00D143A7"/>
    <w:pPr>
      <w:keepNext/>
      <w:keepLines/>
      <w:pBdr>
        <w:bottom w:val="single" w:sz="4" w:space="5" w:color="003299"/>
      </w:pBdr>
      <w:spacing w:before="0" w:after="0"/>
      <w:contextualSpacing/>
    </w:pPr>
    <w:rPr>
      <w:rFonts w:cs="Sendnya"/>
      <w:color w:val="003299"/>
      <w:kern w:val="19"/>
      <w:szCs w:val="22"/>
    </w:rPr>
  </w:style>
  <w:style w:type="character" w:customStyle="1" w:styleId="Chartright-HeadingChar">
    <w:name w:val="Chart right - Heading Char"/>
    <w:link w:val="Chartright-Heading"/>
    <w:uiPriority w:val="3"/>
    <w:rsid w:val="00D143A7"/>
    <w:rPr>
      <w:rFonts w:cs="Sendnya"/>
      <w:color w:val="003299"/>
      <w:kern w:val="19"/>
      <w:szCs w:val="22"/>
    </w:rPr>
  </w:style>
  <w:style w:type="paragraph" w:customStyle="1" w:styleId="Chartright-SourcesNotes">
    <w:name w:val="Chart right - Sources &amp; Notes"/>
    <w:link w:val="Chartright-SourcesNotesChar"/>
    <w:uiPriority w:val="3"/>
    <w:qFormat/>
    <w:rsid w:val="00BB5870"/>
    <w:pPr>
      <w:keepLines/>
      <w:pBdr>
        <w:top w:val="single" w:sz="4" w:space="5" w:color="003299"/>
      </w:pBdr>
      <w:spacing w:before="100" w:line="144" w:lineRule="atLeast"/>
      <w:contextualSpacing/>
    </w:pPr>
    <w:rPr>
      <w:rFonts w:cs="Sendnya"/>
      <w:color w:val="003299"/>
      <w:kern w:val="12"/>
      <w:sz w:val="12"/>
      <w:szCs w:val="22"/>
    </w:rPr>
  </w:style>
  <w:style w:type="character" w:customStyle="1" w:styleId="Chartright-SourcesNotesChar">
    <w:name w:val="Chart right - Sources &amp; Notes Char"/>
    <w:link w:val="Chartright-SourcesNotes"/>
    <w:uiPriority w:val="3"/>
    <w:rsid w:val="00BB5870"/>
    <w:rPr>
      <w:rFonts w:cs="Sendnya"/>
      <w:color w:val="003299"/>
      <w:kern w:val="12"/>
      <w:sz w:val="12"/>
      <w:szCs w:val="22"/>
    </w:rPr>
  </w:style>
  <w:style w:type="character" w:customStyle="1" w:styleId="Subscript">
    <w:name w:val="Subscript"/>
    <w:qFormat/>
    <w:rsid w:val="00BB5870"/>
    <w:rPr>
      <w:color w:val="auto"/>
      <w:vertAlign w:val="subscript"/>
    </w:rPr>
  </w:style>
  <w:style w:type="character" w:customStyle="1" w:styleId="TestonotaapidipaginaCarattere">
    <w:name w:val="Testo nota a piè di pagina Carattere"/>
    <w:link w:val="Testonotaapidipagina"/>
    <w:rsid w:val="00AE21AC"/>
    <w:rPr>
      <w:rFonts w:cs="Sendnya"/>
      <w:color w:val="000000"/>
      <w:kern w:val="15"/>
      <w:sz w:val="15"/>
      <w:szCs w:val="18"/>
    </w:rPr>
  </w:style>
  <w:style w:type="character" w:customStyle="1" w:styleId="PidipaginaCarattere">
    <w:name w:val="Piè di pagina Carattere"/>
    <w:link w:val="Pidipagina"/>
    <w:uiPriority w:val="5"/>
    <w:semiHidden/>
    <w:rsid w:val="00BB5870"/>
    <w:rPr>
      <w:rFonts w:cs="Sendnya"/>
      <w:snapToGrid w:val="0"/>
      <w:color w:val="003299"/>
      <w:kern w:val="16"/>
      <w:sz w:val="16"/>
      <w:szCs w:val="16"/>
    </w:rPr>
  </w:style>
  <w:style w:type="paragraph" w:customStyle="1" w:styleId="Authors">
    <w:name w:val="Authors"/>
    <w:basedOn w:val="Normale"/>
    <w:link w:val="AuthorsChar"/>
    <w:uiPriority w:val="5"/>
    <w:semiHidden/>
    <w:qFormat/>
    <w:rsid w:val="002B03BC"/>
    <w:rPr>
      <w:b/>
      <w:color w:val="5C5C5C"/>
      <w:sz w:val="21"/>
    </w:rPr>
  </w:style>
  <w:style w:type="paragraph" w:customStyle="1" w:styleId="Networkmarker">
    <w:name w:val="Network marker"/>
    <w:uiPriority w:val="5"/>
    <w:semiHidden/>
    <w:rsid w:val="00BB5870"/>
    <w:pPr>
      <w:framePr w:w="4224" w:wrap="around" w:hAnchor="page" w:x="1135" w:yAlign="bottom"/>
      <w:pBdr>
        <w:top w:val="single" w:sz="4" w:space="4" w:color="003299"/>
        <w:bottom w:val="single" w:sz="4" w:space="4" w:color="003299"/>
      </w:pBdr>
      <w:spacing w:before="0" w:after="0" w:line="240" w:lineRule="auto"/>
      <w:jc w:val="center"/>
    </w:pPr>
    <w:rPr>
      <w:rFonts w:cs="Sendnya"/>
      <w:b/>
      <w:color w:val="003299"/>
      <w:kern w:val="19"/>
      <w:szCs w:val="22"/>
    </w:rPr>
  </w:style>
  <w:style w:type="paragraph" w:customStyle="1" w:styleId="Note">
    <w:name w:val="Note"/>
    <w:uiPriority w:val="5"/>
    <w:semiHidden/>
    <w:rsid w:val="005525C0"/>
    <w:pPr>
      <w:framePr w:w="9639" w:wrap="around" w:vAnchor="page" w:hAnchor="page" w:xAlign="center" w:yAlign="bottom"/>
      <w:spacing w:before="0" w:line="240" w:lineRule="atLeast"/>
      <w:contextualSpacing/>
    </w:pPr>
    <w:rPr>
      <w:rFonts w:cs="Sendnya"/>
      <w:color w:val="003299"/>
      <w:kern w:val="20"/>
      <w:sz w:val="20"/>
      <w:szCs w:val="22"/>
    </w:rPr>
  </w:style>
  <w:style w:type="paragraph" w:customStyle="1" w:styleId="Imprinttexttop">
    <w:name w:val="Imprint text_top"/>
    <w:uiPriority w:val="5"/>
    <w:semiHidden/>
    <w:qFormat/>
    <w:rsid w:val="005A2D06"/>
    <w:pPr>
      <w:tabs>
        <w:tab w:val="left" w:pos="851"/>
      </w:tabs>
      <w:spacing w:before="0" w:after="0" w:line="192" w:lineRule="atLeast"/>
    </w:pPr>
    <w:rPr>
      <w:rFonts w:cs="Calibri"/>
      <w:color w:val="000000"/>
      <w:kern w:val="16"/>
      <w:sz w:val="16"/>
      <w:szCs w:val="18"/>
    </w:rPr>
  </w:style>
  <w:style w:type="paragraph" w:customStyle="1" w:styleId="Embargosticker">
    <w:name w:val="Embargo sticker"/>
    <w:link w:val="EmbargostickerChar"/>
    <w:uiPriority w:val="5"/>
    <w:semiHidden/>
    <w:rsid w:val="00F723D1"/>
    <w:pPr>
      <w:framePr w:w="7144" w:wrap="around" w:vAnchor="page" w:hAnchor="page" w:x="3630" w:y="568"/>
      <w:pBdr>
        <w:top w:val="single" w:sz="4" w:space="4" w:color="FF0000"/>
        <w:bottom w:val="single" w:sz="4" w:space="4" w:color="FF0000"/>
      </w:pBdr>
      <w:spacing w:before="0" w:after="0" w:line="216" w:lineRule="exact"/>
      <w:contextualSpacing/>
    </w:pPr>
    <w:rPr>
      <w:rFonts w:cs="Sendnya"/>
      <w:color w:val="FF0000"/>
      <w:kern w:val="18"/>
      <w:sz w:val="18"/>
      <w:szCs w:val="22"/>
    </w:rPr>
  </w:style>
  <w:style w:type="character" w:customStyle="1" w:styleId="Embargostrong">
    <w:name w:val="Embargo strong"/>
    <w:uiPriority w:val="5"/>
    <w:semiHidden/>
    <w:rsid w:val="00BB5870"/>
    <w:rPr>
      <w:b/>
      <w:bCs w:val="0"/>
      <w:color w:val="FF0000"/>
    </w:rPr>
  </w:style>
  <w:style w:type="paragraph" w:customStyle="1" w:styleId="Imprintheadlinetop">
    <w:name w:val="Imprint headline_top"/>
    <w:uiPriority w:val="5"/>
    <w:semiHidden/>
    <w:rsid w:val="00BB5870"/>
    <w:pPr>
      <w:pageBreakBefore/>
      <w:spacing w:before="0" w:after="60" w:line="192" w:lineRule="atLeast"/>
      <w:contextualSpacing/>
      <w:outlineLvl w:val="0"/>
    </w:pPr>
    <w:rPr>
      <w:rFonts w:ascii="Arial Bold" w:cs="Calibri"/>
      <w:b/>
      <w:color w:val="003299"/>
      <w:kern w:val="16"/>
      <w:sz w:val="16"/>
      <w:szCs w:val="18"/>
    </w:rPr>
  </w:style>
  <w:style w:type="paragraph" w:customStyle="1" w:styleId="Chartright-Informativetitle">
    <w:name w:val="Chart right - Informative title"/>
    <w:uiPriority w:val="3"/>
    <w:qFormat/>
    <w:rsid w:val="00BB5870"/>
    <w:pPr>
      <w:keepNext/>
      <w:keepLines/>
      <w:spacing w:before="100" w:after="100" w:line="192" w:lineRule="atLeast"/>
      <w:contextualSpacing/>
    </w:pPr>
    <w:rPr>
      <w:rFonts w:ascii="Arial Bold" w:cs="Sendnya"/>
      <w:b/>
      <w:color w:val="5C5C5C"/>
      <w:kern w:val="16"/>
      <w:sz w:val="16"/>
      <w:szCs w:val="22"/>
    </w:rPr>
  </w:style>
  <w:style w:type="paragraph" w:customStyle="1" w:styleId="Box-Charttextwide-Heading">
    <w:name w:val="Box - Chart text wide - Heading"/>
    <w:uiPriority w:val="3"/>
    <w:qFormat/>
    <w:rsid w:val="005C0A74"/>
    <w:pPr>
      <w:keepNext/>
      <w:keepLines/>
      <w:pBdr>
        <w:bottom w:val="single" w:sz="4" w:space="5" w:color="003299"/>
      </w:pBdr>
      <w:spacing w:after="0"/>
      <w:ind w:left="-2495" w:right="1247"/>
      <w:contextualSpacing/>
    </w:pPr>
    <w:rPr>
      <w:rFonts w:cs="Sendnya"/>
      <w:color w:val="003299"/>
      <w:kern w:val="19"/>
      <w:szCs w:val="22"/>
    </w:rPr>
  </w:style>
  <w:style w:type="paragraph" w:customStyle="1" w:styleId="Box-Charttextwide-Picture">
    <w:name w:val="Box - Chart text wide - Picture"/>
    <w:basedOn w:val="Normale"/>
    <w:uiPriority w:val="3"/>
    <w:qFormat/>
    <w:rsid w:val="00CA4F28"/>
    <w:pPr>
      <w:keepNext/>
      <w:keepLines/>
      <w:framePr w:w="8335" w:wrap="around" w:vAnchor="text" w:hAnchor="page" w:x="1163" w:y="1"/>
      <w:spacing w:before="60" w:after="60" w:line="160" w:lineRule="atLeast"/>
      <w:ind w:left="57" w:right="57"/>
    </w:pPr>
    <w:rPr>
      <w:rFonts w:cs="Sendnya"/>
      <w:bCs/>
      <w:kern w:val="12"/>
      <w:sz w:val="12"/>
      <w:szCs w:val="22"/>
    </w:rPr>
  </w:style>
  <w:style w:type="paragraph" w:customStyle="1" w:styleId="Box-Charttextwide-SourcesNotes">
    <w:name w:val="Box - Chart text wide - Sources &amp; Notes"/>
    <w:uiPriority w:val="3"/>
    <w:qFormat/>
    <w:rsid w:val="00BB5870"/>
    <w:pPr>
      <w:pBdr>
        <w:top w:val="single" w:sz="4" w:space="5" w:color="003299"/>
      </w:pBdr>
      <w:suppressAutoHyphens/>
      <w:spacing w:before="100" w:line="144" w:lineRule="atLeast"/>
      <w:ind w:left="-2495" w:right="1247"/>
      <w:contextualSpacing/>
    </w:pPr>
    <w:rPr>
      <w:rFonts w:cs="Sendnya"/>
      <w:color w:val="003299"/>
      <w:kern w:val="12"/>
      <w:sz w:val="12"/>
      <w:szCs w:val="22"/>
    </w:rPr>
  </w:style>
  <w:style w:type="paragraph" w:customStyle="1" w:styleId="Box-Charttextwide-Informativetitle">
    <w:name w:val="Box - Chart text wide - Informative title"/>
    <w:uiPriority w:val="3"/>
    <w:qFormat/>
    <w:rsid w:val="003A6EFE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cs="Sendnya"/>
      <w:b/>
      <w:color w:val="5C5C5C"/>
      <w:kern w:val="16"/>
      <w:sz w:val="16"/>
      <w:szCs w:val="22"/>
    </w:rPr>
  </w:style>
  <w:style w:type="paragraph" w:customStyle="1" w:styleId="Box-ListBullet1">
    <w:name w:val="Box - List Bullet 1"/>
    <w:uiPriority w:val="3"/>
    <w:qFormat/>
    <w:rsid w:val="00BB5870"/>
    <w:pPr>
      <w:keepLines/>
      <w:numPr>
        <w:numId w:val="4"/>
      </w:numPr>
      <w:ind w:right="1247"/>
    </w:pPr>
    <w:rPr>
      <w:rFonts w:cs="Sendnya"/>
      <w:color w:val="003299"/>
      <w:kern w:val="19"/>
      <w:szCs w:val="22"/>
    </w:rPr>
  </w:style>
  <w:style w:type="paragraph" w:customStyle="1" w:styleId="Box-ListBullet2">
    <w:name w:val="Box - List Bullet 2"/>
    <w:uiPriority w:val="3"/>
    <w:qFormat/>
    <w:rsid w:val="00BB5870"/>
    <w:pPr>
      <w:keepLines/>
      <w:numPr>
        <w:ilvl w:val="1"/>
        <w:numId w:val="4"/>
      </w:numPr>
      <w:ind w:right="1247"/>
    </w:pPr>
    <w:rPr>
      <w:rFonts w:cs="Sendnya"/>
      <w:color w:val="003299"/>
      <w:kern w:val="19"/>
      <w:szCs w:val="22"/>
    </w:rPr>
  </w:style>
  <w:style w:type="paragraph" w:customStyle="1" w:styleId="Box-ListNumber1">
    <w:name w:val="Box - List Number 1"/>
    <w:uiPriority w:val="3"/>
    <w:qFormat/>
    <w:rsid w:val="00BB5870"/>
    <w:pPr>
      <w:keepLines/>
      <w:numPr>
        <w:numId w:val="5"/>
      </w:numPr>
      <w:ind w:right="1247"/>
    </w:pPr>
    <w:rPr>
      <w:rFonts w:cs="Sendnya"/>
      <w:color w:val="003299"/>
      <w:kern w:val="19"/>
      <w:szCs w:val="22"/>
    </w:rPr>
  </w:style>
  <w:style w:type="paragraph" w:customStyle="1" w:styleId="Box-ListNumber2">
    <w:name w:val="Box - List Number 2"/>
    <w:uiPriority w:val="3"/>
    <w:qFormat/>
    <w:rsid w:val="00BB5870"/>
    <w:pPr>
      <w:keepLines/>
      <w:numPr>
        <w:ilvl w:val="1"/>
        <w:numId w:val="5"/>
      </w:numPr>
      <w:ind w:right="1247"/>
    </w:pPr>
    <w:rPr>
      <w:rFonts w:cs="Sendnya"/>
      <w:color w:val="003299"/>
      <w:kern w:val="19"/>
      <w:szCs w:val="22"/>
    </w:rPr>
  </w:style>
  <w:style w:type="paragraph" w:styleId="Testocommento">
    <w:name w:val="annotation text"/>
    <w:link w:val="TestocommentoCarattere"/>
    <w:uiPriority w:val="99"/>
    <w:rsid w:val="00BB5870"/>
    <w:pPr>
      <w:spacing w:line="288" w:lineRule="auto"/>
    </w:pPr>
    <w:rPr>
      <w:kern w:val="2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6"/>
    <w:semiHidden/>
    <w:rsid w:val="00BB5870"/>
    <w:rPr>
      <w:kern w:val="20"/>
      <w:sz w:val="20"/>
      <w:szCs w:val="20"/>
    </w:rPr>
  </w:style>
  <w:style w:type="numbering" w:customStyle="1" w:styleId="ECBBoxBulletlist">
    <w:name w:val="ECB Box Bullet list"/>
    <w:uiPriority w:val="99"/>
    <w:rsid w:val="00BB5870"/>
    <w:pPr>
      <w:numPr>
        <w:numId w:val="4"/>
      </w:numPr>
    </w:pPr>
  </w:style>
  <w:style w:type="numbering" w:customStyle="1" w:styleId="ECBBoxListNumber">
    <w:name w:val="ECB Box List Number"/>
    <w:uiPriority w:val="99"/>
    <w:rsid w:val="00BB5870"/>
    <w:pPr>
      <w:numPr>
        <w:numId w:val="5"/>
      </w:numPr>
    </w:pPr>
  </w:style>
  <w:style w:type="character" w:styleId="Rimandocommento">
    <w:name w:val="annotation reference"/>
    <w:basedOn w:val="Carpredefinitoparagrafo"/>
    <w:uiPriority w:val="99"/>
    <w:semiHidden/>
    <w:locked/>
    <w:rsid w:val="00E877FF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E877FF"/>
    <w:pPr>
      <w:ind w:left="2495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558E"/>
    <w:rPr>
      <w:b/>
      <w:bCs/>
      <w:kern w:val="20"/>
      <w:sz w:val="20"/>
      <w:szCs w:val="20"/>
    </w:rPr>
  </w:style>
  <w:style w:type="paragraph" w:customStyle="1" w:styleId="Publicationdate">
    <w:name w:val="Publication date"/>
    <w:uiPriority w:val="5"/>
    <w:semiHidden/>
    <w:rsid w:val="00C714DA"/>
    <w:pPr>
      <w:framePr w:w="6322" w:h="567" w:hRule="exact" w:wrap="around" w:vAnchor="page" w:hAnchor="page" w:x="5586" w:y="10020"/>
      <w:spacing w:before="120" w:after="0" w:line="240" w:lineRule="auto"/>
      <w:ind w:left="227"/>
    </w:pPr>
    <w:rPr>
      <w:rFonts w:cs="Sendnya"/>
      <w:b/>
      <w:color w:val="FFFFFF"/>
      <w:kern w:val="28"/>
      <w:sz w:val="28"/>
      <w:szCs w:val="22"/>
    </w:rPr>
  </w:style>
  <w:style w:type="character" w:customStyle="1" w:styleId="CambriaMath">
    <w:name w:val="Cambria Math"/>
    <w:uiPriority w:val="5"/>
    <w:semiHidden/>
    <w:rsid w:val="00BB5870"/>
    <w:rPr>
      <w:rFonts w:ascii="Cambria Math" w:hAnsi="Cambria Math"/>
    </w:rPr>
  </w:style>
  <w:style w:type="character" w:styleId="Collegamentovisitato">
    <w:name w:val="FollowedHyperlink"/>
    <w:uiPriority w:val="99"/>
    <w:semiHidden/>
    <w:rsid w:val="00BB5870"/>
    <w:rPr>
      <w:color w:val="8139C6"/>
      <w:u w:val="none"/>
    </w:rPr>
  </w:style>
  <w:style w:type="table" w:customStyle="1" w:styleId="Abbreviations">
    <w:name w:val="Abbreviations"/>
    <w:basedOn w:val="Tabellanormale"/>
    <w:uiPriority w:val="99"/>
    <w:rsid w:val="00BB5870"/>
    <w:pPr>
      <w:keepLines/>
      <w:spacing w:before="0" w:after="0" w:line="192" w:lineRule="atLeast"/>
    </w:pPr>
    <w:rPr>
      <w:kern w:val="16"/>
      <w:sz w:val="16"/>
      <w:szCs w:val="20"/>
    </w:rPr>
    <w:tblPr>
      <w:tblCellMar>
        <w:top w:w="28" w:type="dxa"/>
        <w:left w:w="57" w:type="dxa"/>
        <w:bottom w:w="57" w:type="dxa"/>
        <w:right w:w="57" w:type="dxa"/>
      </w:tblCellMar>
    </w:tblPr>
  </w:style>
  <w:style w:type="paragraph" w:customStyle="1" w:styleId="Logo">
    <w:name w:val="Logo"/>
    <w:uiPriority w:val="5"/>
    <w:semiHidden/>
    <w:rsid w:val="00175488"/>
    <w:pPr>
      <w:spacing w:before="0" w:after="0" w:line="240" w:lineRule="auto"/>
      <w:ind w:left="-3062"/>
      <w:jc w:val="center"/>
    </w:pPr>
    <w:rPr>
      <w:rFonts w:cs="Sendnya"/>
      <w:bCs/>
      <w:color w:val="000000"/>
      <w:sz w:val="16"/>
      <w:szCs w:val="32"/>
    </w:rPr>
  </w:style>
  <w:style w:type="paragraph" w:customStyle="1" w:styleId="PageNumbers">
    <w:name w:val="Page Numbers"/>
    <w:uiPriority w:val="5"/>
    <w:semiHidden/>
    <w:qFormat/>
    <w:rsid w:val="00BB5870"/>
    <w:pPr>
      <w:framePr w:wrap="around" w:vAnchor="page" w:hAnchor="margin" w:xAlign="right" w:yAlign="bottom"/>
      <w:spacing w:before="0" w:after="420" w:line="240" w:lineRule="auto"/>
    </w:pPr>
    <w:rPr>
      <w:rFonts w:cs="Sendnya"/>
      <w:snapToGrid w:val="0"/>
      <w:color w:val="003299"/>
      <w:kern w:val="20"/>
      <w:sz w:val="20"/>
      <w:szCs w:val="16"/>
    </w:rPr>
  </w:style>
  <w:style w:type="character" w:customStyle="1" w:styleId="CambriaMathItalics">
    <w:name w:val="Cambria Math Italics"/>
    <w:uiPriority w:val="5"/>
    <w:semiHidden/>
    <w:rsid w:val="00BB5870"/>
    <w:rPr>
      <w:rFonts w:ascii="Cambria Math" w:hAnsi="Cambria Math"/>
      <w:i/>
      <w:iCs/>
    </w:rPr>
  </w:style>
  <w:style w:type="table" w:customStyle="1" w:styleId="Tablecentrealigned">
    <w:name w:val="Table centre aligned"/>
    <w:basedOn w:val="Tabellanormale"/>
    <w:uiPriority w:val="99"/>
    <w:rsid w:val="00006C71"/>
    <w:pPr>
      <w:spacing w:before="60" w:after="60" w:line="160" w:lineRule="atLeast"/>
      <w:ind w:left="57" w:right="57"/>
      <w:jc w:val="center"/>
    </w:pPr>
    <w:rPr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leftaligned">
    <w:name w:val="Table left aligned"/>
    <w:basedOn w:val="Tabellanormale"/>
    <w:uiPriority w:val="99"/>
    <w:rsid w:val="00786D96"/>
    <w:pPr>
      <w:keepLines/>
      <w:spacing w:before="60" w:after="60" w:line="160" w:lineRule="atLeast"/>
      <w:ind w:left="57" w:right="57"/>
    </w:pPr>
    <w:rPr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rightaligned">
    <w:name w:val="Table right aligned"/>
    <w:basedOn w:val="Tabellanormale"/>
    <w:uiPriority w:val="99"/>
    <w:rsid w:val="00786D96"/>
    <w:pPr>
      <w:keepLines/>
      <w:spacing w:before="60" w:after="60" w:line="160" w:lineRule="atLeast"/>
      <w:ind w:left="57" w:right="57"/>
      <w:jc w:val="right"/>
    </w:pPr>
    <w:rPr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pPr>
        <w:wordWrap/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fondochiaro">
    <w:name w:val="Light Shading"/>
    <w:basedOn w:val="Tabellanormale"/>
    <w:uiPriority w:val="60"/>
    <w:locked/>
    <w:rsid w:val="00CE4F0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B45"/>
    <w:rPr>
      <w:rFonts w:ascii="Tahoma" w:hAnsi="Tahoma" w:cs="Tahoma"/>
      <w:kern w:val="19"/>
      <w:sz w:val="16"/>
      <w:szCs w:val="16"/>
    </w:rPr>
  </w:style>
  <w:style w:type="paragraph" w:styleId="Puntoelenco4">
    <w:name w:val="List Bullet 4"/>
    <w:basedOn w:val="Normale"/>
    <w:uiPriority w:val="99"/>
    <w:semiHidden/>
    <w:locked/>
    <w:rsid w:val="00FE3FC5"/>
    <w:pPr>
      <w:numPr>
        <w:numId w:val="8"/>
      </w:numPr>
      <w:contextualSpacing/>
    </w:pPr>
  </w:style>
  <w:style w:type="character" w:customStyle="1" w:styleId="AuthorsChar">
    <w:name w:val="Authors Char"/>
    <w:basedOn w:val="Carpredefinitoparagrafo"/>
    <w:link w:val="Authors"/>
    <w:uiPriority w:val="5"/>
    <w:semiHidden/>
    <w:rsid w:val="002B03BC"/>
    <w:rPr>
      <w:b/>
      <w:color w:val="5C5C5C"/>
      <w:kern w:val="19"/>
      <w:sz w:val="21"/>
    </w:rPr>
  </w:style>
  <w:style w:type="paragraph" w:customStyle="1" w:styleId="Authors-titlepage">
    <w:name w:val="Authors - titlepage"/>
    <w:uiPriority w:val="5"/>
    <w:semiHidden/>
    <w:rsid w:val="009D6CE1"/>
    <w:pPr>
      <w:framePr w:w="4224" w:hSpace="227" w:wrap="around" w:vAnchor="text" w:hAnchor="page" w:x="1135" w:y="1"/>
      <w:spacing w:before="60" w:after="0" w:line="240" w:lineRule="atLeast"/>
      <w:contextualSpacing/>
      <w:jc w:val="right"/>
    </w:pPr>
    <w:rPr>
      <w:rFonts w:cs="Sendnya"/>
      <w:color w:val="003299"/>
      <w:kern w:val="20"/>
      <w:sz w:val="20"/>
      <w:szCs w:val="22"/>
    </w:rPr>
  </w:style>
  <w:style w:type="paragraph" w:customStyle="1" w:styleId="Box-Authors">
    <w:name w:val="Box - Authors"/>
    <w:uiPriority w:val="3"/>
    <w:qFormat/>
    <w:rsid w:val="009D6CE1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cs="Sendnya"/>
      <w:b/>
      <w:color w:val="5C5C5C"/>
      <w:kern w:val="16"/>
      <w:sz w:val="16"/>
      <w:szCs w:val="22"/>
    </w:rPr>
  </w:style>
  <w:style w:type="character" w:customStyle="1" w:styleId="EmbargostickerChar">
    <w:name w:val="Embargo sticker Char"/>
    <w:basedOn w:val="Carpredefinitoparagrafo"/>
    <w:link w:val="Embargosticker"/>
    <w:uiPriority w:val="5"/>
    <w:semiHidden/>
    <w:rsid w:val="00F723D1"/>
    <w:rPr>
      <w:rFonts w:cs="Sendnya"/>
      <w:color w:val="FF0000"/>
      <w:kern w:val="18"/>
      <w:sz w:val="18"/>
      <w:szCs w:val="22"/>
    </w:rPr>
  </w:style>
  <w:style w:type="table" w:customStyle="1" w:styleId="ChartDuo">
    <w:name w:val="Chart Duo"/>
    <w:basedOn w:val="Tabellanormale"/>
    <w:uiPriority w:val="99"/>
    <w:rsid w:val="001478D8"/>
    <w:pPr>
      <w:spacing w:before="60" w:after="60" w:line="160" w:lineRule="atLeast"/>
      <w:ind w:left="57"/>
    </w:pPr>
    <w:rPr>
      <w:rFonts w:eastAsiaTheme="minorEastAsia" w:cstheme="minorBidi"/>
      <w:color w:val="003299"/>
      <w:sz w:val="12"/>
      <w:szCs w:val="20"/>
    </w:rPr>
    <w:tblPr>
      <w:tblBorders>
        <w:insideV w:val="single" w:sz="2" w:space="0" w:color="D9D9D9" w:themeColor="background1" w:themeShade="D9"/>
      </w:tblBorders>
      <w:tblCellMar>
        <w:left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192" w:lineRule="atLeast"/>
      </w:pPr>
      <w:rPr>
        <w:rFonts w:ascii="Arial" w:hAnsi="Arial"/>
        <w:b w:val="0"/>
        <w:color w:val="5C5C5C"/>
        <w:sz w:val="16"/>
      </w:rPr>
      <w:tblPr/>
      <w:tcPr>
        <w:tcBorders>
          <w:top w:val="single" w:sz="24" w:space="0" w:color="FFFFFF" w:themeColor="background1"/>
          <w:left w:val="nil"/>
          <w:bottom w:val="single" w:sz="4" w:space="0" w:color="D9D9D9" w:themeColor="background1" w:themeShade="D9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  <w:tblPr>
        <w:tblCellMar>
          <w:top w:w="0" w:type="dxa"/>
          <w:left w:w="0" w:type="dxa"/>
          <w:bottom w:w="0" w:type="dxa"/>
          <w:right w:w="57" w:type="dxa"/>
        </w:tblCellMar>
      </w:tblPr>
    </w:tblStylePr>
  </w:style>
  <w:style w:type="character" w:customStyle="1" w:styleId="Duochart-informativetitle">
    <w:name w:val="Duo chart - informative title"/>
    <w:basedOn w:val="Carpredefinitoparagrafo"/>
    <w:uiPriority w:val="1"/>
    <w:qFormat/>
    <w:rsid w:val="001478D8"/>
    <w:rPr>
      <w:b/>
      <w:color w:val="5C5C5C"/>
      <w:sz w:val="16"/>
    </w:rPr>
  </w:style>
  <w:style w:type="table" w:styleId="Grigliamedia2-Colore1">
    <w:name w:val="Medium Grid 2 Accent 1"/>
    <w:basedOn w:val="Tabellanormale"/>
    <w:uiPriority w:val="68"/>
    <w:semiHidden/>
    <w:unhideWhenUsed/>
    <w:locked/>
    <w:rsid w:val="00F72FEF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894" w:themeColor="accent1"/>
        <w:left w:val="single" w:sz="8" w:space="0" w:color="003894" w:themeColor="accent1"/>
        <w:bottom w:val="single" w:sz="8" w:space="0" w:color="003894" w:themeColor="accent1"/>
        <w:right w:val="single" w:sz="8" w:space="0" w:color="003894" w:themeColor="accent1"/>
        <w:insideH w:val="single" w:sz="8" w:space="0" w:color="003894" w:themeColor="accent1"/>
        <w:insideV w:val="single" w:sz="8" w:space="0" w:color="003894" w:themeColor="accent1"/>
      </w:tblBorders>
    </w:tblPr>
    <w:tcPr>
      <w:shd w:val="clear" w:color="auto" w:fill="A5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B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1FF" w:themeFill="accent1" w:themeFillTint="33"/>
      </w:tcPr>
    </w:tblStylePr>
    <w:tblStylePr w:type="band1Vert">
      <w:tblPr/>
      <w:tcPr>
        <w:shd w:val="clear" w:color="auto" w:fill="4A8EFF" w:themeFill="accent1" w:themeFillTint="7F"/>
      </w:tcPr>
    </w:tblStylePr>
    <w:tblStylePr w:type="band1Horz">
      <w:tblPr/>
      <w:tcPr>
        <w:tcBorders>
          <w:insideH w:val="single" w:sz="6" w:space="0" w:color="003894" w:themeColor="accent1"/>
          <w:insideV w:val="single" w:sz="6" w:space="0" w:color="003894" w:themeColor="accent1"/>
        </w:tcBorders>
        <w:shd w:val="clear" w:color="auto" w:fill="4A8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F72FEF"/>
    <w:pPr>
      <w:spacing w:before="0"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72FEF"/>
    <w:rPr>
      <w:kern w:val="19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locked/>
    <w:rsid w:val="00F72FEF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locked/>
    <w:rsid w:val="00F72FEF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972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caditalia.it/compiti/vigilanza/unione-europea/banking-supervision-portal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%20Users\ECB%20Templates\Publications_short%20document_report%20ECB%20SSM.dotx" TargetMode="External"/></Relationships>
</file>

<file path=word/theme/theme1.xml><?xml version="1.0" encoding="utf-8"?>
<a:theme xmlns:a="http://schemas.openxmlformats.org/drawingml/2006/main" name="Office Theme">
  <a:themeElements>
    <a:clrScheme name="ECB colours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003894"/>
      </a:accent1>
      <a:accent2>
        <a:srgbClr val="00B1EA"/>
      </a:accent2>
      <a:accent3>
        <a:srgbClr val="FFB400"/>
      </a:accent3>
      <a:accent4>
        <a:srgbClr val="FF4B00"/>
      </a:accent4>
      <a:accent5>
        <a:srgbClr val="007816"/>
      </a:accent5>
      <a:accent6>
        <a:srgbClr val="65B800"/>
      </a:accent6>
      <a:hlink>
        <a:srgbClr val="00B1EA"/>
      </a:hlink>
      <a:folHlink>
        <a:srgbClr val="8139C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40EB-5AD6-43AF-AB44-F207F328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Publications_short document_report ECB SSM.dotx</Template>
  <TotalTime>3</TotalTime>
  <Pages>5</Pages>
  <Words>1730</Words>
  <Characters>9864</Characters>
  <Application>Microsoft Office Word</Application>
  <DocSecurity>0</DocSecurity>
  <Lines>82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National specificities - Italy</vt:lpstr>
      <vt:lpstr>National specificities - Italy</vt:lpstr>
    </vt:vector>
  </TitlesOfParts>
  <Company>European Central Bank</Company>
  <LinksUpToDate>false</LinksUpToDate>
  <CharactersWithSpaces>11571</CharactersWithSpaces>
  <SharedDoc>false</SharedDoc>
  <HLinks>
    <vt:vector size="18" baseType="variant"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_Toc403040349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_Toc403040348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_Toc403040347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specificities - Italy</dc:title>
  <dc:creator>European Central Bank</dc:creator>
  <cp:lastModifiedBy>Paola Montegiove</cp:lastModifiedBy>
  <cp:revision>3</cp:revision>
  <cp:lastPrinted>2016-09-13T10:12:00Z</cp:lastPrinted>
  <dcterms:created xsi:type="dcterms:W3CDTF">2022-04-14T12:11:00Z</dcterms:created>
  <dcterms:modified xsi:type="dcterms:W3CDTF">2022-04-15T12:58:00Z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European Central Bank</vt:lpwstr>
  </property>
  <property fmtid="{D5CDD505-2E9C-101B-9397-08002B2CF9AE}" pid="3" name="Publisher website">
    <vt:lpwstr>http://www.ecb.europa.eu</vt:lpwstr>
  </property>
  <property fmtid="{D5CDD505-2E9C-101B-9397-08002B2CF9AE}" pid="4" name="Series name">
    <vt:lpwstr>Series name</vt:lpwstr>
  </property>
  <property fmtid="{D5CDD505-2E9C-101B-9397-08002B2CF9AE}" pid="5" name="Issue">
    <vt:lpwstr>x / yyyy; yyyy; mmm yyyy; </vt:lpwstr>
  </property>
  <property fmtid="{D5CDD505-2E9C-101B-9397-08002B2CF9AE}" pid="6" name="ISSN (html)">
    <vt:lpwstr>xxxx-xxxx</vt:lpwstr>
  </property>
  <property fmtid="{D5CDD505-2E9C-101B-9397-08002B2CF9AE}" pid="7" name="ISSN (pdf)">
    <vt:lpwstr>xxxx-xxxx</vt:lpwstr>
  </property>
  <property fmtid="{D5CDD505-2E9C-101B-9397-08002B2CF9AE}" pid="8" name="EU catalogue No (html)">
    <vt:lpwstr>QB-xx-xx-xxx-EN-Q</vt:lpwstr>
  </property>
  <property fmtid="{D5CDD505-2E9C-101B-9397-08002B2CF9AE}" pid="9" name="EU catalogue No (pdf)">
    <vt:lpwstr>QB-xx-xx-xxx-EN-N</vt:lpwstr>
  </property>
  <property fmtid="{D5CDD505-2E9C-101B-9397-08002B2CF9AE}" pid="10" name="ISBN (html)">
    <vt:lpwstr>978-xx-xxx-xxxx-x</vt:lpwstr>
  </property>
  <property fmtid="{D5CDD505-2E9C-101B-9397-08002B2CF9AE}" pid="11" name="ISBN (pdf)">
    <vt:lpwstr>978-xx-xxx-xxxx-x</vt:lpwstr>
  </property>
  <property fmtid="{D5CDD505-2E9C-101B-9397-08002B2CF9AE}" pid="12" name="DOI (html)">
    <vt:lpwstr>xx.xxxx/xxxxxx</vt:lpwstr>
  </property>
  <property fmtid="{D5CDD505-2E9C-101B-9397-08002B2CF9AE}" pid="13" name="DOI (pdf)">
    <vt:lpwstr>xx.xxxx/xxxxxx</vt:lpwstr>
  </property>
  <property fmtid="{D5CDD505-2E9C-101B-9397-08002B2CF9AE}" pid="14" name="Security Clearance">
    <vt:lpwstr>ECB-UNRESTRICTED</vt:lpwstr>
  </property>
  <property fmtid="{D5CDD505-2E9C-101B-9397-08002B2CF9AE}" pid="15" name="Document Status">
    <vt:lpwstr>DRAFT</vt:lpwstr>
  </property>
  <property fmtid="{D5CDD505-2E9C-101B-9397-08002B2CF9AE}" pid="16" name="Supplemental Marking">
    <vt:lpwstr/>
  </property>
</Properties>
</file>