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87" w:rsidRPr="009F511D" w:rsidRDefault="003A3C87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482" w:lineRule="exact"/>
        <w:jc w:val="right"/>
        <w:outlineLvl w:val="0"/>
        <w:rPr>
          <w:rFonts w:ascii="Book Antiqua" w:hAnsi="Book Antiqua" w:cs="Courier New"/>
          <w:b/>
          <w:noProof/>
          <w:sz w:val="24"/>
          <w:szCs w:val="24"/>
        </w:rPr>
      </w:pPr>
      <w:r w:rsidRPr="009F511D">
        <w:rPr>
          <w:rFonts w:ascii="Book Antiqua" w:hAnsi="Book Antiqua" w:cs="Courier New"/>
          <w:b/>
          <w:noProof/>
          <w:sz w:val="24"/>
          <w:szCs w:val="24"/>
        </w:rPr>
        <w:t>Allegato A3</w:t>
      </w:r>
    </w:p>
    <w:p w:rsidR="003A3C87" w:rsidRPr="009F511D" w:rsidRDefault="003A3C87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482" w:lineRule="exact"/>
        <w:jc w:val="center"/>
        <w:rPr>
          <w:rFonts w:ascii="Book Antiqua" w:hAnsi="Book Antiqua"/>
          <w:b/>
          <w:noProof/>
          <w:sz w:val="28"/>
          <w:szCs w:val="20"/>
        </w:rPr>
      </w:pPr>
    </w:p>
    <w:p w:rsidR="003A3C87" w:rsidRPr="009F511D" w:rsidRDefault="003A3C87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40" w:lineRule="auto"/>
        <w:jc w:val="center"/>
        <w:outlineLvl w:val="0"/>
        <w:rPr>
          <w:rFonts w:ascii="Book Antiqua" w:hAnsi="Book Antiqua" w:cs="Courier New"/>
          <w:noProof/>
          <w:sz w:val="28"/>
          <w:szCs w:val="20"/>
        </w:rPr>
      </w:pPr>
      <w:r w:rsidRPr="009F511D">
        <w:rPr>
          <w:rFonts w:ascii="Book Antiqua" w:hAnsi="Book Antiqua" w:cs="Courier New"/>
          <w:noProof/>
          <w:sz w:val="28"/>
          <w:szCs w:val="20"/>
        </w:rPr>
        <w:t>DICHIARAZIONE RILASCIATA</w:t>
      </w:r>
    </w:p>
    <w:p w:rsidR="003A3C87" w:rsidRPr="009F511D" w:rsidRDefault="003A3C87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40" w:lineRule="auto"/>
        <w:jc w:val="center"/>
        <w:rPr>
          <w:rFonts w:ascii="Book Antiqua" w:hAnsi="Book Antiqua" w:cs="Courier New"/>
          <w:noProof/>
          <w:sz w:val="28"/>
          <w:szCs w:val="20"/>
        </w:rPr>
      </w:pPr>
      <w:r w:rsidRPr="009F511D">
        <w:rPr>
          <w:rFonts w:ascii="Book Antiqua" w:hAnsi="Book Antiqua" w:cs="Courier New"/>
          <w:noProof/>
          <w:sz w:val="28"/>
          <w:szCs w:val="20"/>
        </w:rPr>
        <w:t>AI SENSI DEGLI ARTT. 46 E 47 DEL D.P.R. N. 445/2000</w:t>
      </w:r>
    </w:p>
    <w:p w:rsidR="003A3C87" w:rsidRPr="009F511D" w:rsidRDefault="003A3C87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482" w:lineRule="exact"/>
        <w:jc w:val="both"/>
        <w:rPr>
          <w:rFonts w:ascii="Book Antiqua" w:hAnsi="Book Antiqua"/>
          <w:b/>
          <w:noProof/>
          <w:sz w:val="28"/>
          <w:szCs w:val="20"/>
        </w:rPr>
      </w:pPr>
    </w:p>
    <w:p w:rsidR="00F40C76" w:rsidRPr="00003BDC" w:rsidRDefault="00F40C76" w:rsidP="00F40C76">
      <w:pPr>
        <w:pStyle w:val="Stile1"/>
        <w:spacing w:line="240" w:lineRule="auto"/>
        <w:ind w:left="0" w:right="0" w:firstLine="0"/>
        <w:jc w:val="center"/>
        <w:outlineLvl w:val="0"/>
        <w:rPr>
          <w:rFonts w:ascii="Book Antiqua" w:hAnsi="Book Antiqua" w:cs="Arial"/>
          <w:b/>
          <w:szCs w:val="24"/>
        </w:rPr>
      </w:pPr>
      <w:r w:rsidRPr="00003BDC">
        <w:rPr>
          <w:rFonts w:ascii="Book Antiqua" w:hAnsi="Book Antiqua" w:cs="Arial"/>
          <w:b/>
          <w:szCs w:val="24"/>
        </w:rPr>
        <w:t>PROCEDURA APERTA AI SENSI DEL D. LGS. N. 163/2006</w:t>
      </w:r>
    </w:p>
    <w:p w:rsidR="00F40C76" w:rsidRPr="00003BDC" w:rsidRDefault="00F40C76" w:rsidP="00F40C76">
      <w:pPr>
        <w:pStyle w:val="Stile1"/>
        <w:spacing w:line="240" w:lineRule="auto"/>
        <w:ind w:left="0" w:right="0" w:firstLine="0"/>
        <w:jc w:val="center"/>
        <w:outlineLvl w:val="0"/>
        <w:rPr>
          <w:rFonts w:ascii="Book Antiqua" w:hAnsi="Book Antiqua"/>
          <w:b/>
          <w:szCs w:val="24"/>
        </w:rPr>
      </w:pPr>
      <w:r w:rsidRPr="00003BDC">
        <w:rPr>
          <w:rFonts w:ascii="Book Antiqua" w:hAnsi="Book Antiqua" w:cs="Arial"/>
          <w:b/>
          <w:szCs w:val="24"/>
        </w:rPr>
        <w:t>PER</w:t>
      </w:r>
      <w:r>
        <w:rPr>
          <w:rFonts w:ascii="Book Antiqua" w:hAnsi="Book Antiqua" w:cs="Arial"/>
          <w:b/>
          <w:szCs w:val="24"/>
        </w:rPr>
        <w:t xml:space="preserve"> </w:t>
      </w:r>
      <w:r w:rsidRPr="00003BDC">
        <w:rPr>
          <w:rFonts w:ascii="Book Antiqua" w:hAnsi="Book Antiqua" w:cs="Arial"/>
          <w:b/>
          <w:szCs w:val="24"/>
        </w:rPr>
        <w:t xml:space="preserve">LA </w:t>
      </w:r>
      <w:r w:rsidRPr="00003BDC">
        <w:rPr>
          <w:rFonts w:ascii="Book Antiqua" w:hAnsi="Book Antiqua" w:cs="Courier New"/>
          <w:b/>
          <w:bCs/>
          <w:szCs w:val="24"/>
        </w:rPr>
        <w:t>FORNITURA DI ATTREZZATURE PER IL TRATTAMENTO AUTOMATICO DELLE MONETE COMPRENSIVA DEL SERVIZIO DI ASSISTENZA TECNICA DURANTE IL PERIODO DI GARANZIA</w:t>
      </w:r>
    </w:p>
    <w:p w:rsidR="0062497C" w:rsidRPr="00E76812" w:rsidRDefault="00F40C76" w:rsidP="00F40C76">
      <w:pPr>
        <w:pStyle w:val="Stile1"/>
        <w:spacing w:before="120" w:line="240" w:lineRule="auto"/>
        <w:ind w:left="0" w:right="-1" w:firstLine="0"/>
        <w:jc w:val="center"/>
        <w:outlineLvl w:val="0"/>
        <w:rPr>
          <w:rFonts w:ascii="Book Antiqua" w:hAnsi="Book Antiqua" w:cs="Arial"/>
          <w:b/>
          <w:caps/>
          <w:szCs w:val="24"/>
        </w:rPr>
      </w:pPr>
      <w:r w:rsidRPr="00021C13">
        <w:rPr>
          <w:rFonts w:ascii="Book Antiqua" w:hAnsi="Book Antiqua"/>
          <w:b/>
          <w:szCs w:val="24"/>
        </w:rPr>
        <w:t>CIG 57167077D9</w:t>
      </w:r>
    </w:p>
    <w:p w:rsidR="007033C2" w:rsidRDefault="007033C2" w:rsidP="007033C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40" w:lineRule="auto"/>
        <w:jc w:val="both"/>
        <w:rPr>
          <w:rFonts w:ascii="Book Antiqua" w:hAnsi="Book Antiqua" w:cs="Courier New"/>
          <w:noProof/>
          <w:sz w:val="24"/>
          <w:szCs w:val="20"/>
        </w:rPr>
      </w:pPr>
    </w:p>
    <w:p w:rsidR="007033C2" w:rsidRDefault="007033C2" w:rsidP="00703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ourier New"/>
          <w:b/>
          <w:noProof/>
          <w:sz w:val="24"/>
          <w:szCs w:val="20"/>
        </w:rPr>
      </w:pPr>
      <w:r w:rsidRPr="00A16F84">
        <w:rPr>
          <w:rFonts w:ascii="Book Antiqua" w:hAnsi="Book Antiqua" w:cs="Courier New"/>
          <w:b/>
          <w:noProof/>
          <w:sz w:val="24"/>
          <w:szCs w:val="20"/>
        </w:rPr>
        <w:t xml:space="preserve">La presente dichiarazione </w:t>
      </w:r>
      <w:r w:rsidRPr="00A16F84">
        <w:rPr>
          <w:rFonts w:ascii="Book Antiqua" w:hAnsi="Book Antiqua" w:cs="Courier New"/>
          <w:b/>
          <w:noProof/>
          <w:sz w:val="24"/>
          <w:szCs w:val="20"/>
          <w:u w:val="single"/>
        </w:rPr>
        <w:t>non è necessaria</w:t>
      </w:r>
      <w:r w:rsidRPr="00A16F84">
        <w:rPr>
          <w:rFonts w:ascii="Book Antiqua" w:hAnsi="Book Antiqua" w:cs="Courier New"/>
          <w:b/>
          <w:noProof/>
          <w:sz w:val="24"/>
          <w:szCs w:val="20"/>
        </w:rPr>
        <w:t xml:space="preserve"> qualo</w:t>
      </w:r>
      <w:r w:rsidR="00A16F84" w:rsidRPr="00A16F84">
        <w:rPr>
          <w:rFonts w:ascii="Book Antiqua" w:hAnsi="Book Antiqua" w:cs="Courier New"/>
          <w:b/>
          <w:noProof/>
          <w:sz w:val="24"/>
          <w:szCs w:val="20"/>
        </w:rPr>
        <w:t>ra la dichiarazione di cui all’A</w:t>
      </w:r>
      <w:r w:rsidRPr="00A16F84">
        <w:rPr>
          <w:rFonts w:ascii="Book Antiqua" w:hAnsi="Book Antiqua" w:cs="Courier New"/>
          <w:b/>
          <w:noProof/>
          <w:sz w:val="24"/>
          <w:szCs w:val="20"/>
        </w:rPr>
        <w:t>llegato A2 sia stata anche espressamente e nominativamente resa nei confronti d</w:t>
      </w:r>
      <w:r w:rsidR="00A16F84" w:rsidRPr="00A16F84">
        <w:rPr>
          <w:rFonts w:ascii="Book Antiqua" w:hAnsi="Book Antiqua" w:cs="Courier New"/>
          <w:b/>
          <w:noProof/>
          <w:sz w:val="24"/>
          <w:szCs w:val="20"/>
        </w:rPr>
        <w:t xml:space="preserve">i ciascuno dei soggetti </w:t>
      </w:r>
      <w:r w:rsidRPr="00A16F84">
        <w:rPr>
          <w:rFonts w:ascii="Book Antiqua" w:hAnsi="Book Antiqua" w:cs="Courier New"/>
          <w:b/>
          <w:noProof/>
          <w:sz w:val="24"/>
          <w:szCs w:val="20"/>
        </w:rPr>
        <w:t xml:space="preserve">di cui all’art. 38, comma 1, lett. b) e c) del </w:t>
      </w:r>
      <w:r w:rsidR="00A16F84" w:rsidRPr="00A16F84">
        <w:rPr>
          <w:rFonts w:ascii="Book Antiqua" w:hAnsi="Book Antiqua" w:cs="Courier New"/>
          <w:b/>
          <w:noProof/>
          <w:sz w:val="24"/>
          <w:szCs w:val="20"/>
        </w:rPr>
        <w:t>D. Lgs. n. 163/2006.</w:t>
      </w:r>
    </w:p>
    <w:p w:rsidR="007033C2" w:rsidRPr="009F511D" w:rsidRDefault="007033C2" w:rsidP="009F511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40" w:lineRule="auto"/>
        <w:jc w:val="both"/>
        <w:rPr>
          <w:rFonts w:ascii="Book Antiqua" w:hAnsi="Book Antiqua" w:cs="Courier New"/>
          <w:noProof/>
          <w:sz w:val="24"/>
          <w:szCs w:val="20"/>
        </w:rPr>
      </w:pPr>
    </w:p>
    <w:p w:rsidR="003A3C87" w:rsidRPr="009F511D" w:rsidRDefault="003A3C87" w:rsidP="009F511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noProof/>
          <w:sz w:val="24"/>
          <w:szCs w:val="20"/>
        </w:rPr>
      </w:pPr>
      <w:r w:rsidRPr="009F511D">
        <w:rPr>
          <w:rFonts w:ascii="Book Antiqua" w:hAnsi="Book Antiqua" w:cs="Courier New"/>
          <w:b/>
          <w:noProof/>
          <w:sz w:val="24"/>
          <w:szCs w:val="20"/>
        </w:rPr>
        <w:t>In caso di raggruppamento temporaneo di imprese (R.T.I.),</w:t>
      </w:r>
      <w:r w:rsidR="00F40C76">
        <w:rPr>
          <w:rFonts w:ascii="Book Antiqua" w:hAnsi="Book Antiqua" w:cs="Courier New"/>
          <w:b/>
          <w:noProof/>
          <w:sz w:val="24"/>
          <w:szCs w:val="20"/>
        </w:rPr>
        <w:t xml:space="preserve"> rete di imprese,</w:t>
      </w:r>
      <w:r w:rsidRPr="009F511D">
        <w:rPr>
          <w:rFonts w:ascii="Book Antiqua" w:hAnsi="Book Antiqua" w:cs="Courier New"/>
          <w:b/>
          <w:noProof/>
          <w:sz w:val="24"/>
          <w:szCs w:val="20"/>
        </w:rPr>
        <w:t xml:space="preserve"> GEIE o Consorzio si richiamano le disposizioni di cui al paragrafo </w:t>
      </w:r>
      <w:r w:rsidR="00F40C76">
        <w:rPr>
          <w:rFonts w:ascii="Book Antiqua" w:hAnsi="Book Antiqua" w:cs="Courier New"/>
          <w:b/>
          <w:noProof/>
          <w:sz w:val="24"/>
          <w:szCs w:val="20"/>
        </w:rPr>
        <w:t>7</w:t>
      </w:r>
      <w:r w:rsidRPr="009F511D">
        <w:rPr>
          <w:rFonts w:ascii="Book Antiqua" w:hAnsi="Book Antiqua" w:cs="Courier New"/>
          <w:b/>
          <w:noProof/>
          <w:sz w:val="24"/>
          <w:szCs w:val="20"/>
        </w:rPr>
        <w:t xml:space="preserve"> del disciplinare di gara.</w:t>
      </w:r>
    </w:p>
    <w:p w:rsidR="003A3C87" w:rsidRPr="009F511D" w:rsidRDefault="003A3C87" w:rsidP="009F511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noProof/>
          <w:sz w:val="24"/>
          <w:szCs w:val="20"/>
        </w:rPr>
      </w:pPr>
    </w:p>
    <w:p w:rsidR="003A3C87" w:rsidRPr="009F511D" w:rsidRDefault="003A3C87" w:rsidP="009F511D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24"/>
          <w:szCs w:val="24"/>
          <w:lang w:eastAsia="it-IT"/>
        </w:rPr>
        <w:t>Il sottoscritto ……………………………………………………………………………………...</w:t>
      </w:r>
    </w:p>
    <w:p w:rsidR="003A3C87" w:rsidRPr="009F511D" w:rsidRDefault="003A3C87" w:rsidP="009F511D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24"/>
          <w:szCs w:val="24"/>
          <w:lang w:eastAsia="it-IT"/>
        </w:rPr>
        <w:t>nato a …………………………………………..……………………… il ……………………….</w:t>
      </w:r>
    </w:p>
    <w:p w:rsidR="003A3C87" w:rsidRPr="009F511D" w:rsidRDefault="003A3C87" w:rsidP="009F511D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24"/>
          <w:szCs w:val="24"/>
          <w:lang w:eastAsia="it-IT"/>
        </w:rPr>
        <w:t>in qualità di ………………………………………………………………………………………</w:t>
      </w:r>
    </w:p>
    <w:p w:rsidR="003A3C87" w:rsidRPr="009F511D" w:rsidRDefault="003A3C87" w:rsidP="009F511D">
      <w:pPr>
        <w:spacing w:after="120" w:line="240" w:lineRule="auto"/>
        <w:jc w:val="center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24"/>
          <w:szCs w:val="24"/>
          <w:lang w:eastAsia="it-IT"/>
        </w:rPr>
        <w:t>(</w:t>
      </w:r>
      <w:r w:rsidRPr="009F511D">
        <w:rPr>
          <w:rFonts w:ascii="Book Antiqua" w:hAnsi="Book Antiqua" w:cs="Courier New"/>
          <w:color w:val="000000"/>
          <w:sz w:val="24"/>
          <w:szCs w:val="24"/>
          <w:lang w:eastAsia="it-IT"/>
        </w:rPr>
        <w:t>indicare la carica ricoperta</w:t>
      </w:r>
      <w:r w:rsidR="0062497C" w:rsidRPr="00773FE9">
        <w:rPr>
          <w:rFonts w:ascii="Book Antiqua" w:hAnsi="Book Antiqua"/>
          <w:color w:val="000000"/>
          <w:sz w:val="24"/>
          <w:szCs w:val="20"/>
          <w:vertAlign w:val="superscript"/>
        </w:rPr>
        <w:footnoteReference w:id="1"/>
      </w:r>
      <w:r w:rsidRPr="009F511D">
        <w:rPr>
          <w:rFonts w:ascii="Book Antiqua" w:hAnsi="Book Antiqua" w:cs="Courier New"/>
          <w:color w:val="000000"/>
          <w:sz w:val="24"/>
          <w:szCs w:val="24"/>
          <w:lang w:eastAsia="it-IT"/>
        </w:rPr>
        <w:t>)</w:t>
      </w:r>
    </w:p>
    <w:p w:rsidR="003A3C87" w:rsidRPr="009F511D" w:rsidRDefault="003A3C87" w:rsidP="009F511D">
      <w:pPr>
        <w:spacing w:after="0" w:line="250" w:lineRule="exact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9F511D" w:rsidRDefault="003A3C87" w:rsidP="009F511D">
      <w:pPr>
        <w:spacing w:before="120" w:after="0" w:line="240" w:lineRule="atLeast"/>
        <w:ind w:right="-1"/>
        <w:jc w:val="both"/>
        <w:rPr>
          <w:rFonts w:ascii="Book Antiqua" w:hAnsi="Book Antiqua" w:cs="Courier New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sz w:val="24"/>
          <w:szCs w:val="24"/>
          <w:lang w:eastAsia="it-IT"/>
        </w:rPr>
        <w:t>dell’Impresa ………………………………………………………………………………………</w:t>
      </w:r>
    </w:p>
    <w:p w:rsidR="003A3C87" w:rsidRPr="009F511D" w:rsidRDefault="003A3C87" w:rsidP="009F511D">
      <w:pPr>
        <w:spacing w:before="120" w:after="0" w:line="240" w:lineRule="atLeast"/>
        <w:jc w:val="center"/>
        <w:rPr>
          <w:rFonts w:ascii="Book Antiqua" w:hAnsi="Book Antiqua" w:cs="Courier New"/>
          <w:b/>
          <w:sz w:val="24"/>
          <w:szCs w:val="24"/>
          <w:lang w:eastAsia="it-IT"/>
        </w:rPr>
      </w:pPr>
      <w:r w:rsidRPr="009F511D">
        <w:rPr>
          <w:rFonts w:ascii="Book Antiqua" w:hAnsi="Book Antiqua" w:cs="CourierNewPSMT"/>
          <w:sz w:val="24"/>
          <w:szCs w:val="24"/>
          <w:lang w:eastAsia="it-IT"/>
        </w:rPr>
        <w:t>(nome dell’impresa)</w:t>
      </w:r>
    </w:p>
    <w:p w:rsidR="003A3C87" w:rsidRDefault="003A3C87" w:rsidP="009F511D">
      <w:pPr>
        <w:widowControl w:val="0"/>
        <w:tabs>
          <w:tab w:val="left" w:pos="0"/>
        </w:tabs>
        <w:spacing w:after="0" w:line="240" w:lineRule="auto"/>
        <w:jc w:val="both"/>
        <w:rPr>
          <w:rFonts w:ascii="Book Antiqua" w:hAnsi="Book Antiqua" w:cs="Courier New"/>
          <w:noProof/>
          <w:sz w:val="24"/>
          <w:szCs w:val="24"/>
        </w:rPr>
      </w:pPr>
    </w:p>
    <w:p w:rsidR="003A3C87" w:rsidRPr="009F511D" w:rsidRDefault="003A3C87" w:rsidP="009F511D">
      <w:pPr>
        <w:widowControl w:val="0"/>
        <w:tabs>
          <w:tab w:val="left" w:pos="0"/>
        </w:tabs>
        <w:spacing w:after="0" w:line="240" w:lineRule="auto"/>
        <w:jc w:val="both"/>
        <w:rPr>
          <w:rFonts w:ascii="Book Antiqua" w:hAnsi="Book Antiqua" w:cs="Courier New"/>
          <w:noProof/>
          <w:sz w:val="24"/>
          <w:szCs w:val="24"/>
        </w:rPr>
      </w:pPr>
      <w:r w:rsidRPr="009F511D">
        <w:rPr>
          <w:rFonts w:ascii="Book Antiqua" w:hAnsi="Book Antiqua" w:cs="Courier New"/>
          <w:noProof/>
          <w:sz w:val="24"/>
          <w:szCs w:val="24"/>
        </w:rPr>
        <w:t xml:space="preserve">ai sensi degli artt. 46 e 47 del D.P.R. n. 445/2000, consapevole delle conseguenze civili e penali previste dall’art. 76 D.P.R. n. 445/2000 per le ipotesi di falsità in atti e dichiarazioni mendaci ivi indicate, al fine della ammissione alla procedura di gara in oggetto </w:t>
      </w:r>
    </w:p>
    <w:p w:rsidR="003A3C87" w:rsidRPr="009F511D" w:rsidRDefault="003A3C87" w:rsidP="009F511D">
      <w:pPr>
        <w:spacing w:after="0" w:line="240" w:lineRule="auto"/>
        <w:outlineLvl w:val="0"/>
        <w:rPr>
          <w:rFonts w:ascii="Book Antiqua" w:hAnsi="Book Antiqua" w:cs="Courier New"/>
          <w:b/>
          <w:noProof/>
          <w:sz w:val="24"/>
          <w:szCs w:val="24"/>
        </w:rPr>
      </w:pPr>
    </w:p>
    <w:p w:rsidR="003A3C87" w:rsidRPr="009F511D" w:rsidRDefault="003A3C87" w:rsidP="009F511D">
      <w:pPr>
        <w:spacing w:after="0" w:line="240" w:lineRule="auto"/>
        <w:jc w:val="center"/>
        <w:outlineLvl w:val="0"/>
        <w:rPr>
          <w:rFonts w:ascii="Book Antiqua" w:hAnsi="Book Antiqua" w:cs="Courier New"/>
          <w:b/>
          <w:noProof/>
          <w:sz w:val="24"/>
          <w:szCs w:val="24"/>
        </w:rPr>
      </w:pPr>
      <w:r w:rsidRPr="009F511D">
        <w:rPr>
          <w:rFonts w:ascii="Book Antiqua" w:hAnsi="Book Antiqua" w:cs="Courier New"/>
          <w:b/>
          <w:noProof/>
          <w:sz w:val="24"/>
          <w:szCs w:val="24"/>
        </w:rPr>
        <w:t>DICHIARA</w:t>
      </w:r>
    </w:p>
    <w:p w:rsidR="003A3C87" w:rsidRPr="009F511D" w:rsidRDefault="003A3C87" w:rsidP="009F511D">
      <w:pPr>
        <w:spacing w:after="0" w:line="240" w:lineRule="auto"/>
        <w:rPr>
          <w:rFonts w:ascii="Book Antiqua" w:hAnsi="Book Antiqua"/>
          <w:b/>
          <w:noProof/>
          <w:sz w:val="24"/>
          <w:szCs w:val="24"/>
        </w:rPr>
      </w:pPr>
    </w:p>
    <w:p w:rsidR="003A3C87" w:rsidRPr="00CA4EAD" w:rsidRDefault="003A3C87" w:rsidP="00CA4EAD">
      <w:pPr>
        <w:numPr>
          <w:ilvl w:val="0"/>
          <w:numId w:val="1"/>
        </w:numPr>
        <w:spacing w:after="0" w:line="250" w:lineRule="exact"/>
        <w:jc w:val="both"/>
        <w:rPr>
          <w:rFonts w:ascii="Book Antiqua" w:hAnsi="Book Antiqua"/>
          <w:b/>
          <w:sz w:val="24"/>
          <w:szCs w:val="24"/>
          <w:lang w:eastAsia="it-IT"/>
        </w:rPr>
      </w:pPr>
      <w:r w:rsidRPr="009F511D">
        <w:rPr>
          <w:rFonts w:ascii="Book Antiqua" w:hAnsi="Book Antiqua"/>
          <w:sz w:val="24"/>
          <w:szCs w:val="24"/>
          <w:lang w:eastAsia="it-IT"/>
        </w:rPr>
        <w:t>che nei propri confronti non è pendente procedimento per l’applicazione di una delle misure di prevenzione di cui all’art. 6 del D.Lgs. n. 159/2011 o di una delle cause ostative previste dall’art</w:t>
      </w:r>
      <w:r w:rsidR="00F40C76">
        <w:rPr>
          <w:rFonts w:ascii="Book Antiqua" w:hAnsi="Book Antiqua"/>
          <w:sz w:val="24"/>
          <w:szCs w:val="24"/>
          <w:lang w:eastAsia="it-IT"/>
        </w:rPr>
        <w:t>.</w:t>
      </w:r>
      <w:r w:rsidRPr="009F511D">
        <w:rPr>
          <w:rFonts w:ascii="Book Antiqua" w:hAnsi="Book Antiqua"/>
          <w:sz w:val="24"/>
          <w:szCs w:val="24"/>
          <w:lang w:eastAsia="it-IT"/>
        </w:rPr>
        <w:t xml:space="preserve"> 67 del D.Lgs. n. 159/2011;</w:t>
      </w:r>
    </w:p>
    <w:p w:rsidR="003A3C87" w:rsidRPr="009F511D" w:rsidRDefault="003A3C87" w:rsidP="009F511D">
      <w:pPr>
        <w:spacing w:after="0" w:line="250" w:lineRule="exact"/>
        <w:ind w:left="360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9F511D" w:rsidRDefault="00CA4EAD" w:rsidP="00CA4EAD">
      <w:pPr>
        <w:numPr>
          <w:ilvl w:val="0"/>
          <w:numId w:val="1"/>
        </w:numPr>
        <w:spacing w:after="0" w:line="250" w:lineRule="exact"/>
        <w:jc w:val="both"/>
        <w:rPr>
          <w:rFonts w:ascii="Book Antiqua" w:hAnsi="Book Antiqua"/>
          <w:sz w:val="24"/>
          <w:szCs w:val="24"/>
          <w:lang w:eastAsia="it-IT"/>
        </w:rPr>
      </w:pPr>
      <w:r>
        <w:rPr>
          <w:rStyle w:val="Rimandonotaapidipagina"/>
          <w:rFonts w:ascii="Book Antiqua" w:hAnsi="Book Antiqua"/>
          <w:sz w:val="24"/>
          <w:szCs w:val="24"/>
          <w:lang w:eastAsia="it-IT"/>
        </w:rPr>
        <w:footnoteReference w:id="2"/>
      </w:r>
    </w:p>
    <w:p w:rsidR="003A3C87" w:rsidRPr="009F511D" w:rsidRDefault="003A3C87" w:rsidP="009F511D">
      <w:pPr>
        <w:spacing w:after="0" w:line="250" w:lineRule="exact"/>
        <w:ind w:left="360"/>
        <w:jc w:val="both"/>
        <w:rPr>
          <w:rFonts w:ascii="Book Antiqua" w:hAnsi="Book Antiqua"/>
          <w:sz w:val="24"/>
          <w:szCs w:val="24"/>
          <w:lang w:eastAsia="it-IT"/>
        </w:rPr>
      </w:pPr>
    </w:p>
    <w:p w:rsidR="00A16F84" w:rsidRPr="00BB1865" w:rsidRDefault="003A3C87" w:rsidP="00A16F84">
      <w:pPr>
        <w:spacing w:after="0" w:line="250" w:lineRule="exact"/>
        <w:ind w:left="1134" w:hanging="425"/>
        <w:jc w:val="both"/>
        <w:rPr>
          <w:rFonts w:ascii="Book Antiqua" w:hAnsi="Book Antiqua"/>
          <w:sz w:val="24"/>
          <w:szCs w:val="24"/>
          <w:lang w:eastAsia="it-IT"/>
        </w:rPr>
      </w:pPr>
      <w:r w:rsidRPr="009F511D">
        <w:rPr>
          <w:rFonts w:ascii="Book Antiqua" w:hAnsi="Book Antiqua" w:cs="Courier New"/>
          <w:b/>
          <w:sz w:val="40"/>
          <w:szCs w:val="40"/>
          <w:lang w:eastAsia="it-IT"/>
        </w:rPr>
        <w:t>□</w:t>
      </w:r>
      <w:r w:rsidRPr="009F511D">
        <w:rPr>
          <w:rFonts w:ascii="Book Antiqua" w:hAnsi="Book Antiqua" w:cs="Courier New"/>
          <w:sz w:val="40"/>
          <w:szCs w:val="40"/>
          <w:lang w:eastAsia="it-IT"/>
        </w:rPr>
        <w:t xml:space="preserve"> </w:t>
      </w:r>
      <w:r w:rsidRPr="009F511D">
        <w:rPr>
          <w:rFonts w:ascii="Book Antiqua" w:hAnsi="Book Antiqua" w:cs="Courier New"/>
          <w:sz w:val="24"/>
          <w:szCs w:val="24"/>
          <w:lang w:eastAsia="it-IT"/>
        </w:rPr>
        <w:t xml:space="preserve"> </w:t>
      </w:r>
      <w:r w:rsidRPr="00A16F84">
        <w:rPr>
          <w:rFonts w:ascii="Book Antiqua" w:hAnsi="Book Antiqua"/>
          <w:sz w:val="24"/>
          <w:szCs w:val="24"/>
          <w:lang w:eastAsia="it-IT"/>
        </w:rPr>
        <w:t xml:space="preserve">che nei propri confronti non è stata pronunciata sentenza di condanna passata in giudicato, o emesso decreto penale di condanna divenuto irrevocabile, </w:t>
      </w:r>
      <w:r w:rsidRPr="00A16F84">
        <w:rPr>
          <w:rFonts w:ascii="Book Antiqua" w:hAnsi="Book Antiqua"/>
          <w:sz w:val="24"/>
          <w:szCs w:val="24"/>
          <w:lang w:eastAsia="it-IT"/>
        </w:rPr>
        <w:lastRenderedPageBreak/>
        <w:t>oppure sentenza di applicazione della pena su richiesta, ai sensi dell’art. 444 del codice di procedura penale, per reati gravi in danno dello Stato o della Comunità che incidono sulla moralità professionale;</w:t>
      </w:r>
      <w:r w:rsidR="00A16F84" w:rsidRPr="00A16F84">
        <w:rPr>
          <w:rFonts w:ascii="Book Antiqua" w:hAnsi="Book Antiqua"/>
          <w:sz w:val="24"/>
          <w:szCs w:val="24"/>
          <w:lang w:eastAsia="it-IT"/>
        </w:rPr>
        <w:t xml:space="preserve"> </w:t>
      </w:r>
      <w:r w:rsidR="00A16F84" w:rsidRPr="00A16F84">
        <w:rPr>
          <w:rFonts w:ascii="Book Antiqua" w:hAnsi="Book Antiqua"/>
          <w:sz w:val="24"/>
          <w:szCs w:val="24"/>
        </w:rPr>
        <w:t xml:space="preserve">né è stata pronunciata sentenza di condanna passata in giudicato per uno o più reati di partecipazione a un’organizzazione criminale, corruzione, frode, reati terroristici o connessi alle attività terroristiche, riciclaggio, lavoro minorile e altre forme di tratta di esseri umani quali definiti dagli atti comunitari citati dall’art. 57, paragrafo 1, </w:t>
      </w:r>
      <w:r w:rsidR="00A16F84" w:rsidRPr="00BB1865">
        <w:rPr>
          <w:rFonts w:ascii="Book Antiqua" w:hAnsi="Book Antiqua"/>
          <w:sz w:val="24"/>
          <w:szCs w:val="24"/>
        </w:rPr>
        <w:t>direttiva UE 2014/24;</w:t>
      </w:r>
    </w:p>
    <w:p w:rsidR="00A16F84" w:rsidRPr="00BB1865" w:rsidRDefault="00A16F84" w:rsidP="009F511D">
      <w:pPr>
        <w:spacing w:after="0" w:line="250" w:lineRule="exact"/>
        <w:ind w:left="360" w:firstLine="360"/>
        <w:jc w:val="center"/>
        <w:rPr>
          <w:rFonts w:ascii="Book Antiqua" w:hAnsi="Book Antiqua"/>
          <w:sz w:val="24"/>
          <w:szCs w:val="24"/>
          <w:lang w:eastAsia="it-IT"/>
        </w:rPr>
      </w:pPr>
    </w:p>
    <w:p w:rsidR="003A3C87" w:rsidRPr="00BB1865" w:rsidRDefault="003A3C87" w:rsidP="009F511D">
      <w:pPr>
        <w:spacing w:after="0" w:line="250" w:lineRule="exact"/>
        <w:ind w:left="360" w:firstLine="360"/>
        <w:jc w:val="center"/>
        <w:rPr>
          <w:rFonts w:ascii="Book Antiqua" w:hAnsi="Book Antiqua"/>
          <w:sz w:val="24"/>
          <w:szCs w:val="24"/>
          <w:lang w:eastAsia="it-IT"/>
        </w:rPr>
      </w:pPr>
      <w:r w:rsidRPr="00BB1865">
        <w:rPr>
          <w:rFonts w:ascii="Book Antiqua" w:hAnsi="Book Antiqua"/>
          <w:sz w:val="24"/>
          <w:szCs w:val="24"/>
          <w:lang w:eastAsia="it-IT"/>
        </w:rPr>
        <w:t>ovvero</w:t>
      </w:r>
    </w:p>
    <w:p w:rsidR="003A3C87" w:rsidRPr="00BB1865" w:rsidRDefault="003A3C87" w:rsidP="009F511D">
      <w:pPr>
        <w:spacing w:after="0" w:line="250" w:lineRule="exact"/>
        <w:ind w:left="360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BB1865" w:rsidRDefault="003A3C87" w:rsidP="009F511D">
      <w:pPr>
        <w:spacing w:after="0" w:line="250" w:lineRule="exact"/>
        <w:ind w:left="709"/>
        <w:jc w:val="both"/>
        <w:rPr>
          <w:rFonts w:ascii="Book Antiqua" w:hAnsi="Book Antiqua" w:cs="Courier New"/>
          <w:b/>
          <w:sz w:val="24"/>
          <w:szCs w:val="24"/>
          <w:lang w:eastAsia="it-IT"/>
        </w:rPr>
      </w:pPr>
      <w:r w:rsidRPr="00BB1865">
        <w:rPr>
          <w:rFonts w:ascii="Book Antiqua" w:hAnsi="Book Antiqua" w:cs="Courier New"/>
          <w:b/>
          <w:sz w:val="40"/>
          <w:szCs w:val="40"/>
          <w:lang w:eastAsia="it-IT"/>
        </w:rPr>
        <w:t>□</w:t>
      </w:r>
      <w:r w:rsidRPr="00BB1865">
        <w:rPr>
          <w:rFonts w:ascii="Book Antiqua" w:hAnsi="Book Antiqua" w:cs="Courier New"/>
          <w:b/>
          <w:sz w:val="24"/>
          <w:szCs w:val="24"/>
          <w:lang w:eastAsia="it-IT"/>
        </w:rPr>
        <w:t xml:space="preserve">  </w:t>
      </w:r>
      <w:r w:rsidRPr="00BB1865">
        <w:rPr>
          <w:rFonts w:ascii="Book Antiqua" w:hAnsi="Book Antiqua"/>
          <w:sz w:val="24"/>
          <w:szCs w:val="24"/>
          <w:lang w:eastAsia="it-IT"/>
        </w:rPr>
        <w:t>che sono stati emessi i seguenti provvedimenti penali definitivi a proprio carico:</w:t>
      </w:r>
    </w:p>
    <w:p w:rsidR="003A3C87" w:rsidRPr="00BB1865" w:rsidRDefault="003A3C87" w:rsidP="009F511D">
      <w:pPr>
        <w:spacing w:after="0" w:line="250" w:lineRule="exact"/>
        <w:ind w:left="1134"/>
        <w:jc w:val="both"/>
        <w:rPr>
          <w:rFonts w:ascii="Book Antiqua" w:hAnsi="Book Antiqua"/>
          <w:sz w:val="24"/>
          <w:szCs w:val="24"/>
          <w:lang w:eastAsia="it-IT"/>
        </w:rPr>
      </w:pPr>
      <w:r w:rsidRPr="00BB1865">
        <w:rPr>
          <w:rFonts w:ascii="Book Antiqua" w:hAnsi="Book Antiqua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3C87" w:rsidRPr="00BB1865" w:rsidRDefault="003A3C87" w:rsidP="009F511D">
      <w:pPr>
        <w:spacing w:after="0" w:line="250" w:lineRule="exact"/>
        <w:ind w:left="426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BB1865" w:rsidRDefault="003A3C87" w:rsidP="009F511D">
      <w:pPr>
        <w:spacing w:after="0" w:line="250" w:lineRule="exact"/>
        <w:ind w:left="426"/>
        <w:jc w:val="both"/>
        <w:rPr>
          <w:rFonts w:ascii="Book Antiqua" w:hAnsi="Book Antiqua"/>
          <w:sz w:val="24"/>
          <w:szCs w:val="24"/>
          <w:lang w:eastAsia="it-IT"/>
        </w:rPr>
      </w:pPr>
      <w:r w:rsidRPr="00BB1865">
        <w:rPr>
          <w:rFonts w:ascii="Book Antiqua" w:hAnsi="Book Antiqua"/>
          <w:sz w:val="24"/>
          <w:szCs w:val="24"/>
          <w:lang w:eastAsia="it-IT"/>
        </w:rPr>
        <w:t>(</w:t>
      </w:r>
      <w:r w:rsidRPr="00BB1865">
        <w:rPr>
          <w:rFonts w:ascii="Book Antiqua" w:hAnsi="Book Antiqua"/>
          <w:b/>
          <w:i/>
          <w:sz w:val="24"/>
          <w:szCs w:val="24"/>
          <w:lang w:eastAsia="it-IT"/>
        </w:rPr>
        <w:t>Vanno dichiarate tutte le condanne penali riportate, ivi comprese quelle per le quali l’interessato abbia beneficiato della non menzione</w:t>
      </w:r>
      <w:r w:rsidRPr="00BB1865">
        <w:rPr>
          <w:rFonts w:ascii="Book Antiqua" w:hAnsi="Book Antiqua"/>
          <w:i/>
          <w:sz w:val="24"/>
          <w:szCs w:val="24"/>
          <w:lang w:eastAsia="it-IT"/>
        </w:rPr>
        <w:t>. Non si è invece tenuti ad indicare nella dichiarazione le condanne per reati depenalizzati ovvero dichiarati estinti dopo la condanna stessa, né le condanne revocate, né quelle per le quali è intervenuta la riabilitazione</w:t>
      </w:r>
      <w:r w:rsidRPr="00BB1865">
        <w:rPr>
          <w:rFonts w:ascii="Book Antiqua" w:hAnsi="Book Antiqua"/>
          <w:sz w:val="24"/>
          <w:szCs w:val="24"/>
          <w:lang w:eastAsia="it-IT"/>
        </w:rPr>
        <w:t>)</w:t>
      </w:r>
    </w:p>
    <w:p w:rsidR="003A3C87" w:rsidRPr="00BB1865" w:rsidRDefault="003A3C87" w:rsidP="009F511D">
      <w:pPr>
        <w:spacing w:after="0" w:line="250" w:lineRule="exact"/>
        <w:ind w:left="709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BB1865" w:rsidRDefault="003A3C87" w:rsidP="009F511D">
      <w:pPr>
        <w:spacing w:after="0" w:line="250" w:lineRule="exact"/>
        <w:ind w:left="426"/>
        <w:jc w:val="both"/>
        <w:rPr>
          <w:rFonts w:ascii="Book Antiqua" w:hAnsi="Book Antiqua"/>
          <w:sz w:val="24"/>
          <w:szCs w:val="24"/>
          <w:lang w:eastAsia="it-IT"/>
        </w:rPr>
      </w:pPr>
    </w:p>
    <w:p w:rsidR="00A16F84" w:rsidRPr="00BB1865" w:rsidRDefault="00A16F84" w:rsidP="00A16F84">
      <w:pPr>
        <w:numPr>
          <w:ilvl w:val="0"/>
          <w:numId w:val="1"/>
        </w:numPr>
        <w:spacing w:after="0" w:line="250" w:lineRule="exact"/>
        <w:jc w:val="both"/>
        <w:rPr>
          <w:rFonts w:ascii="Book Antiqua" w:hAnsi="Book Antiqua" w:cs="Courier New"/>
          <w:noProof/>
          <w:sz w:val="24"/>
          <w:szCs w:val="24"/>
        </w:rPr>
      </w:pPr>
      <w:r w:rsidRPr="00BB1865">
        <w:rPr>
          <w:rFonts w:ascii="Book Antiqua" w:hAnsi="Book Antiqua"/>
          <w:sz w:val="24"/>
          <w:szCs w:val="24"/>
        </w:rPr>
        <w:t>che nei propri confronti non ricorre la situazione di cui all’art. 38, comma 1, lett. m-ter) del D</w:t>
      </w:r>
      <w:r w:rsidR="00E37219" w:rsidRPr="00BB1865">
        <w:rPr>
          <w:rFonts w:ascii="Book Antiqua" w:hAnsi="Book Antiqua"/>
          <w:sz w:val="24"/>
          <w:szCs w:val="24"/>
        </w:rPr>
        <w:t>.</w:t>
      </w:r>
      <w:r w:rsidRPr="00BB1865">
        <w:rPr>
          <w:rFonts w:ascii="Book Antiqua" w:hAnsi="Book Antiqua"/>
          <w:sz w:val="24"/>
          <w:szCs w:val="24"/>
        </w:rPr>
        <w:t>Lgs. n. 163/2006;</w:t>
      </w:r>
    </w:p>
    <w:p w:rsidR="00A16F84" w:rsidRPr="00BB1865" w:rsidRDefault="00A16F84" w:rsidP="00A16F84">
      <w:pPr>
        <w:spacing w:after="0" w:line="250" w:lineRule="exact"/>
        <w:ind w:left="426"/>
        <w:jc w:val="both"/>
        <w:rPr>
          <w:rFonts w:ascii="Book Antiqua" w:hAnsi="Book Antiqua" w:cs="Courier New"/>
          <w:noProof/>
          <w:sz w:val="24"/>
          <w:szCs w:val="24"/>
        </w:rPr>
      </w:pPr>
    </w:p>
    <w:p w:rsidR="003A3C87" w:rsidRPr="00BB1865" w:rsidRDefault="003A3C87" w:rsidP="00CA4EAD">
      <w:pPr>
        <w:numPr>
          <w:ilvl w:val="0"/>
          <w:numId w:val="1"/>
        </w:numPr>
        <w:spacing w:after="0" w:line="250" w:lineRule="exact"/>
        <w:jc w:val="both"/>
        <w:rPr>
          <w:rFonts w:ascii="Book Antiqua" w:hAnsi="Book Antiqua"/>
          <w:b/>
          <w:sz w:val="24"/>
          <w:szCs w:val="24"/>
          <w:lang w:eastAsia="it-IT"/>
        </w:rPr>
      </w:pPr>
      <w:r w:rsidRPr="00BB1865">
        <w:rPr>
          <w:rFonts w:ascii="Book Antiqua" w:hAnsi="Book Antiqua" w:cs="Courier New"/>
          <w:sz w:val="24"/>
          <w:szCs w:val="24"/>
          <w:lang w:eastAsia="it-IT"/>
        </w:rPr>
        <w:t xml:space="preserve">di aver preso visione dell’informativa di cui all’art. 13 del D.Lgs. n. 196/2003 (cfr. </w:t>
      </w:r>
      <w:r w:rsidR="0062497C" w:rsidRPr="00BB1865">
        <w:rPr>
          <w:rFonts w:ascii="Book Antiqua" w:hAnsi="Book Antiqua" w:cs="Courier New"/>
          <w:sz w:val="24"/>
          <w:szCs w:val="24"/>
          <w:lang w:eastAsia="it-IT"/>
        </w:rPr>
        <w:t>paragrafo</w:t>
      </w:r>
      <w:r w:rsidRPr="00BB1865">
        <w:rPr>
          <w:rFonts w:ascii="Book Antiqua" w:hAnsi="Book Antiqua" w:cs="Courier New"/>
          <w:sz w:val="24"/>
          <w:szCs w:val="24"/>
          <w:lang w:eastAsia="it-IT"/>
        </w:rPr>
        <w:t xml:space="preserve"> 1</w:t>
      </w:r>
      <w:r w:rsidR="0062497C" w:rsidRPr="00BB1865">
        <w:rPr>
          <w:rFonts w:ascii="Book Antiqua" w:hAnsi="Book Antiqua" w:cs="Courier New"/>
          <w:sz w:val="24"/>
          <w:szCs w:val="24"/>
          <w:lang w:eastAsia="it-IT"/>
        </w:rPr>
        <w:t>7</w:t>
      </w:r>
      <w:r w:rsidRPr="00BB1865">
        <w:rPr>
          <w:rFonts w:ascii="Book Antiqua" w:hAnsi="Book Antiqua" w:cs="Courier New"/>
          <w:sz w:val="24"/>
          <w:szCs w:val="24"/>
          <w:lang w:eastAsia="it-IT"/>
        </w:rPr>
        <w:t xml:space="preserve"> del disciplinare di gara).</w:t>
      </w:r>
      <w:bookmarkStart w:id="0" w:name="_GoBack"/>
      <w:bookmarkEnd w:id="0"/>
    </w:p>
    <w:p w:rsidR="003A3C87" w:rsidRPr="009F511D" w:rsidRDefault="003A3C87" w:rsidP="009F511D">
      <w:pPr>
        <w:tabs>
          <w:tab w:val="left" w:pos="1620"/>
        </w:tabs>
        <w:spacing w:before="120" w:after="0" w:line="240" w:lineRule="atLeast"/>
        <w:ind w:left="1620" w:hanging="540"/>
        <w:jc w:val="both"/>
        <w:rPr>
          <w:rFonts w:ascii="Book Antiqua" w:hAnsi="Book Antiqua"/>
          <w:sz w:val="24"/>
          <w:szCs w:val="24"/>
          <w:lang w:eastAsia="it-IT"/>
        </w:rPr>
      </w:pPr>
    </w:p>
    <w:p w:rsidR="003A3C87" w:rsidRPr="009F511D" w:rsidRDefault="003A3C87" w:rsidP="009F511D">
      <w:pPr>
        <w:widowControl w:val="0"/>
        <w:spacing w:after="0" w:line="240" w:lineRule="auto"/>
        <w:ind w:right="-428"/>
        <w:rPr>
          <w:rFonts w:ascii="Book Antiqua" w:hAnsi="Book Antiqua" w:cs="Courier New"/>
          <w:b/>
          <w:noProof/>
          <w:sz w:val="24"/>
          <w:szCs w:val="24"/>
        </w:rPr>
      </w:pPr>
      <w:r w:rsidRPr="009F511D">
        <w:rPr>
          <w:rFonts w:ascii="Book Antiqua" w:hAnsi="Book Antiqua" w:cs="Courier New"/>
          <w:noProof/>
          <w:color w:val="000000"/>
          <w:sz w:val="24"/>
          <w:szCs w:val="24"/>
        </w:rPr>
        <w:t>...............</w:t>
      </w:r>
      <w:r w:rsidRPr="009F511D">
        <w:rPr>
          <w:rFonts w:ascii="Book Antiqua" w:hAnsi="Book Antiqua" w:cs="Courier New"/>
          <w:sz w:val="24"/>
          <w:szCs w:val="24"/>
          <w:lang w:eastAsia="it-IT"/>
        </w:rPr>
        <w:t>, li</w:t>
      </w:r>
      <w:r w:rsidRPr="009F511D">
        <w:rPr>
          <w:rFonts w:ascii="Book Antiqua" w:hAnsi="Book Antiqua" w:cs="Courier New"/>
          <w:noProof/>
          <w:color w:val="000000"/>
          <w:sz w:val="24"/>
          <w:szCs w:val="24"/>
        </w:rPr>
        <w:t>.....................</w:t>
      </w:r>
      <w:r w:rsidRPr="009F511D">
        <w:rPr>
          <w:rFonts w:ascii="Book Antiqua" w:hAnsi="Book Antiqua" w:cs="Courier New"/>
          <w:noProof/>
          <w:sz w:val="24"/>
          <w:szCs w:val="24"/>
        </w:rPr>
        <w:t xml:space="preserve">                             </w:t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noProof/>
          <w:sz w:val="24"/>
          <w:szCs w:val="24"/>
        </w:rPr>
        <w:tab/>
      </w:r>
      <w:r w:rsidRPr="009F511D">
        <w:rPr>
          <w:rFonts w:ascii="Book Antiqua" w:hAnsi="Book Antiqua" w:cs="Courier New"/>
          <w:b/>
          <w:noProof/>
          <w:sz w:val="24"/>
          <w:szCs w:val="24"/>
        </w:rPr>
        <w:t xml:space="preserve">                </w:t>
      </w:r>
      <w:r w:rsidRPr="009F511D">
        <w:rPr>
          <w:rFonts w:ascii="Book Antiqua" w:hAnsi="Book Antiqua" w:cs="Courier New"/>
          <w:b/>
          <w:noProof/>
          <w:sz w:val="24"/>
          <w:szCs w:val="24"/>
        </w:rPr>
        <w:tab/>
      </w:r>
    </w:p>
    <w:p w:rsidR="003A3C87" w:rsidRDefault="003A3C87" w:rsidP="009F511D">
      <w:pPr>
        <w:widowControl w:val="0"/>
        <w:spacing w:after="0" w:line="240" w:lineRule="auto"/>
        <w:ind w:left="5670" w:right="-1"/>
        <w:jc w:val="center"/>
        <w:outlineLvl w:val="0"/>
        <w:rPr>
          <w:rFonts w:ascii="Book Antiqua" w:hAnsi="Book Antiqua" w:cs="Courier New"/>
          <w:noProof/>
          <w:sz w:val="24"/>
          <w:szCs w:val="24"/>
        </w:rPr>
      </w:pPr>
      <w:r w:rsidRPr="009F511D">
        <w:rPr>
          <w:rFonts w:ascii="Book Antiqua" w:hAnsi="Book Antiqua" w:cs="Courier New"/>
          <w:noProof/>
          <w:sz w:val="24"/>
          <w:szCs w:val="24"/>
        </w:rPr>
        <w:t>IL DICHIARANTE</w:t>
      </w:r>
    </w:p>
    <w:p w:rsidR="008E2F45" w:rsidRPr="00F40C76" w:rsidRDefault="008E2F45" w:rsidP="009F511D">
      <w:pPr>
        <w:widowControl w:val="0"/>
        <w:spacing w:after="0" w:line="240" w:lineRule="auto"/>
        <w:ind w:left="5670" w:right="-1"/>
        <w:jc w:val="center"/>
        <w:outlineLvl w:val="0"/>
        <w:rPr>
          <w:rFonts w:ascii="Book Antiqua" w:hAnsi="Book Antiqua" w:cs="Courier New"/>
          <w:noProof/>
          <w:sz w:val="24"/>
          <w:szCs w:val="24"/>
        </w:rPr>
      </w:pPr>
      <w:r w:rsidRPr="00F40C76">
        <w:rPr>
          <w:rFonts w:ascii="Book Antiqua" w:hAnsi="Book Antiqua" w:cs="Courier New"/>
          <w:noProof/>
          <w:sz w:val="24"/>
          <w:szCs w:val="24"/>
        </w:rPr>
        <w:t>(firma del dichiarante)</w:t>
      </w:r>
    </w:p>
    <w:p w:rsidR="003A3C87" w:rsidRPr="009F511D" w:rsidRDefault="003A3C87" w:rsidP="009F511D">
      <w:pPr>
        <w:spacing w:after="0" w:line="240" w:lineRule="auto"/>
        <w:ind w:left="5670" w:right="-1"/>
        <w:jc w:val="center"/>
        <w:rPr>
          <w:rFonts w:ascii="Book Antiqua" w:hAnsi="Book Antiqua" w:cs="Courier New"/>
          <w:noProof/>
          <w:sz w:val="24"/>
          <w:szCs w:val="24"/>
        </w:rPr>
      </w:pPr>
    </w:p>
    <w:p w:rsidR="003A3C87" w:rsidRPr="009F511D" w:rsidRDefault="003A3C87" w:rsidP="00E150F6">
      <w:pPr>
        <w:spacing w:after="0" w:line="240" w:lineRule="auto"/>
        <w:ind w:left="6804"/>
        <w:rPr>
          <w:rFonts w:ascii="Book Antiqua" w:hAnsi="Book Antiqua"/>
          <w:b/>
          <w:noProof/>
          <w:sz w:val="24"/>
          <w:szCs w:val="24"/>
        </w:rPr>
      </w:pPr>
      <w:r w:rsidRPr="00E150F6">
        <w:rPr>
          <w:rFonts w:ascii="Book Antiqua" w:hAnsi="Book Antiqua" w:cs="Courier New"/>
          <w:noProof/>
          <w:color w:val="000000"/>
          <w:sz w:val="24"/>
          <w:szCs w:val="24"/>
        </w:rPr>
        <w:t>..................</w:t>
      </w:r>
      <w:r w:rsidRPr="009F511D">
        <w:rPr>
          <w:rFonts w:ascii="Book Antiqua" w:hAnsi="Book Antiqua" w:cs="Courier New"/>
          <w:noProof/>
          <w:color w:val="000000"/>
          <w:sz w:val="24"/>
          <w:szCs w:val="24"/>
          <w:lang w:val="en-US"/>
        </w:rPr>
        <w:t>.........</w:t>
      </w:r>
    </w:p>
    <w:sectPr w:rsidR="003A3C87" w:rsidRPr="009F511D" w:rsidSect="00B94F9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FA" w:rsidRDefault="00FC59FA" w:rsidP="009F511D">
      <w:pPr>
        <w:spacing w:after="0" w:line="240" w:lineRule="auto"/>
      </w:pPr>
      <w:r>
        <w:separator/>
      </w:r>
    </w:p>
  </w:endnote>
  <w:endnote w:type="continuationSeparator" w:id="0">
    <w:p w:rsidR="00FC59FA" w:rsidRDefault="00FC59FA" w:rsidP="009F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87" w:rsidRDefault="008E2F4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B1865">
      <w:rPr>
        <w:noProof/>
      </w:rPr>
      <w:t>2</w:t>
    </w:r>
    <w:r>
      <w:rPr>
        <w:noProof/>
      </w:rPr>
      <w:fldChar w:fldCharType="end"/>
    </w:r>
  </w:p>
  <w:p w:rsidR="003A3C87" w:rsidRDefault="003A3C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FA" w:rsidRDefault="00FC59FA" w:rsidP="009F511D">
      <w:pPr>
        <w:spacing w:after="0" w:line="240" w:lineRule="auto"/>
      </w:pPr>
      <w:r>
        <w:separator/>
      </w:r>
    </w:p>
  </w:footnote>
  <w:footnote w:type="continuationSeparator" w:id="0">
    <w:p w:rsidR="00FC59FA" w:rsidRDefault="00FC59FA" w:rsidP="009F511D">
      <w:pPr>
        <w:spacing w:after="0" w:line="240" w:lineRule="auto"/>
      </w:pPr>
      <w:r>
        <w:continuationSeparator/>
      </w:r>
    </w:p>
  </w:footnote>
  <w:footnote w:id="1">
    <w:p w:rsidR="0062497C" w:rsidRPr="00773FE9" w:rsidRDefault="0062497C" w:rsidP="0062497C">
      <w:pPr>
        <w:pStyle w:val="Testonotaapidipagina"/>
        <w:tabs>
          <w:tab w:val="left" w:pos="284"/>
        </w:tabs>
        <w:ind w:left="284" w:hanging="284"/>
        <w:rPr>
          <w:rFonts w:ascii="Book Antiqua" w:hAnsi="Book Antiqua"/>
        </w:rPr>
      </w:pPr>
      <w:r w:rsidRPr="00773FE9">
        <w:rPr>
          <w:rStyle w:val="Rimandonotaapidipagina"/>
          <w:rFonts w:ascii="Book Antiqua" w:hAnsi="Book Antiqua"/>
        </w:rPr>
        <w:footnoteRef/>
      </w:r>
      <w:r w:rsidRPr="00773FE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>I</w:t>
      </w:r>
      <w:r w:rsidRPr="0062497C">
        <w:rPr>
          <w:rFonts w:ascii="Book Antiqua" w:hAnsi="Book Antiqua"/>
        </w:rPr>
        <w:t>ndicare la qualifica tra quelle di cui all’art. 38, comma 1, lett. b) e c) del</w:t>
      </w:r>
      <w:r>
        <w:rPr>
          <w:rFonts w:ascii="Book Antiqua" w:hAnsi="Book Antiqua"/>
        </w:rPr>
        <w:t xml:space="preserve"> D.Lgs. n. 163/2006.</w:t>
      </w:r>
    </w:p>
  </w:footnote>
  <w:footnote w:id="2">
    <w:p w:rsidR="00CA4EAD" w:rsidRPr="00CA4EAD" w:rsidRDefault="00CA4EAD" w:rsidP="0062497C">
      <w:pPr>
        <w:pStyle w:val="Testonotaapidipagina"/>
        <w:tabs>
          <w:tab w:val="left" w:pos="284"/>
        </w:tabs>
        <w:ind w:left="284" w:hanging="284"/>
        <w:rPr>
          <w:rFonts w:ascii="Book Antiqua" w:hAnsi="Book Antiqua"/>
        </w:rPr>
      </w:pPr>
      <w:r w:rsidRPr="00CA4EAD">
        <w:rPr>
          <w:rStyle w:val="Rimandonotaapidipagina"/>
          <w:rFonts w:ascii="Book Antiqua" w:hAnsi="Book Antiqua"/>
        </w:rPr>
        <w:footnoteRef/>
      </w:r>
      <w:r w:rsidRPr="00CA4EAD">
        <w:rPr>
          <w:rFonts w:ascii="Book Antiqua" w:hAnsi="Book Antiqua"/>
        </w:rPr>
        <w:t xml:space="preserve"> </w:t>
      </w:r>
      <w:r w:rsidR="0062497C">
        <w:rPr>
          <w:rFonts w:ascii="Book Antiqua" w:hAnsi="Book Antiqua"/>
        </w:rPr>
        <w:tab/>
      </w:r>
      <w:r w:rsidR="00A16F84">
        <w:rPr>
          <w:rFonts w:ascii="Book Antiqua" w:hAnsi="Book Antiqua" w:cs="Courier New"/>
          <w:noProof/>
        </w:rPr>
        <w:t>A</w:t>
      </w:r>
      <w:r w:rsidRPr="00CA4EAD">
        <w:rPr>
          <w:rFonts w:ascii="Book Antiqua" w:hAnsi="Book Antiqua" w:cs="Courier New"/>
          <w:noProof/>
        </w:rPr>
        <w:t>pporre una croce nell’ipotesi che ricorre.</w:t>
      </w:r>
    </w:p>
    <w:p w:rsidR="00CA4EAD" w:rsidRDefault="00CA4EA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87" w:rsidRDefault="00FC59FA" w:rsidP="009F511D">
    <w:pPr>
      <w:pStyle w:val="Intestazione"/>
      <w:jc w:val="cen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logonew" style="width:213.95pt;height:46.2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41BA"/>
    <w:multiLevelType w:val="hybridMultilevel"/>
    <w:tmpl w:val="6C48A3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9E74CB"/>
    <w:multiLevelType w:val="hybridMultilevel"/>
    <w:tmpl w:val="3C304ED2"/>
    <w:lvl w:ilvl="0" w:tplc="5BC40B5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60A"/>
    <w:rsid w:val="000B24EC"/>
    <w:rsid w:val="000E6F0A"/>
    <w:rsid w:val="0019183F"/>
    <w:rsid w:val="0019625D"/>
    <w:rsid w:val="001F3CBB"/>
    <w:rsid w:val="00265F16"/>
    <w:rsid w:val="0032183D"/>
    <w:rsid w:val="00395F18"/>
    <w:rsid w:val="003A3C87"/>
    <w:rsid w:val="003A475F"/>
    <w:rsid w:val="003D0812"/>
    <w:rsid w:val="00460BC4"/>
    <w:rsid w:val="004C6CA2"/>
    <w:rsid w:val="005241F0"/>
    <w:rsid w:val="005A5D29"/>
    <w:rsid w:val="005D38F5"/>
    <w:rsid w:val="00605D00"/>
    <w:rsid w:val="0062497C"/>
    <w:rsid w:val="00642FA8"/>
    <w:rsid w:val="0068660A"/>
    <w:rsid w:val="007033C2"/>
    <w:rsid w:val="00723CC1"/>
    <w:rsid w:val="00771A73"/>
    <w:rsid w:val="008E2F45"/>
    <w:rsid w:val="0091743C"/>
    <w:rsid w:val="00955BCC"/>
    <w:rsid w:val="009E1F5A"/>
    <w:rsid w:val="009F511D"/>
    <w:rsid w:val="00A16F84"/>
    <w:rsid w:val="00B94F9F"/>
    <w:rsid w:val="00BB1865"/>
    <w:rsid w:val="00C91FB8"/>
    <w:rsid w:val="00C93698"/>
    <w:rsid w:val="00CA2ACD"/>
    <w:rsid w:val="00CA4EAD"/>
    <w:rsid w:val="00CD7285"/>
    <w:rsid w:val="00DA0E45"/>
    <w:rsid w:val="00E150F6"/>
    <w:rsid w:val="00E37219"/>
    <w:rsid w:val="00E60C3C"/>
    <w:rsid w:val="00F40C76"/>
    <w:rsid w:val="00F60BE5"/>
    <w:rsid w:val="00FB76E4"/>
    <w:rsid w:val="00F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F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F511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9F511D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9F51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F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9F511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F5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9F511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F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F511D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link w:val="Stile1Carattere"/>
    <w:uiPriority w:val="99"/>
    <w:rsid w:val="0062497C"/>
    <w:pPr>
      <w:spacing w:after="0" w:line="250" w:lineRule="exact"/>
      <w:ind w:left="1140" w:right="-113" w:firstLine="1196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Stile1Carattere">
    <w:name w:val="Stile1 Carattere"/>
    <w:link w:val="Stile1"/>
    <w:uiPriority w:val="99"/>
    <w:locked/>
    <w:rsid w:val="0062497C"/>
    <w:rPr>
      <w:rFonts w:ascii="Courier New" w:eastAsia="Times New Roman" w:hAnsi="Courier New"/>
      <w:sz w:val="24"/>
      <w:szCs w:val="20"/>
    </w:rPr>
  </w:style>
  <w:style w:type="character" w:styleId="Collegamentoipertestuale">
    <w:name w:val="Hyperlink"/>
    <w:rsid w:val="00F40C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3F885-5863-47D7-B7DD-C22E394F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CIRNIGLIARO GIUSEPPE</dc:creator>
  <cp:keywords/>
  <dc:description/>
  <cp:lastModifiedBy>CIRNIGLIARO GIUSEPPE</cp:lastModifiedBy>
  <cp:revision>22</cp:revision>
  <dcterms:created xsi:type="dcterms:W3CDTF">2013-07-30T13:46:00Z</dcterms:created>
  <dcterms:modified xsi:type="dcterms:W3CDTF">2014-04-17T08:30:00Z</dcterms:modified>
</cp:coreProperties>
</file>